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77" w:rsidRPr="00ED2622" w:rsidRDefault="00B4515C" w:rsidP="00FB1777">
      <w:pPr>
        <w:spacing w:after="106" w:line="1" w:lineRule="exact"/>
        <w:rPr>
          <w:rFonts w:ascii="Book Antiqua" w:hAnsi="Book Antiqua"/>
          <w:lang w:val="sq-AL"/>
        </w:rPr>
      </w:pPr>
      <w:bookmarkStart w:id="0" w:name="_GoBack"/>
      <w:bookmarkEnd w:id="0"/>
      <w:r>
        <w:rPr>
          <w:rFonts w:ascii="Book Antiqua" w:hAnsi="Book Antiqua"/>
          <w:b/>
          <w:noProof/>
          <w:color w:val="000000"/>
          <w:u w:val="single"/>
          <w:lang w:val="sq-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75pt;margin-top:-50.45pt;width:82.55pt;height:91.45pt;z-index:-251658752">
            <v:imagedata r:id="rId8" o:title=""/>
          </v:shape>
        </w:pict>
      </w:r>
    </w:p>
    <w:p w:rsidR="00077DE7" w:rsidRPr="00ED2622" w:rsidRDefault="00077DE7" w:rsidP="00FB1777">
      <w:pPr>
        <w:spacing w:after="106" w:line="1" w:lineRule="exact"/>
        <w:rPr>
          <w:rFonts w:ascii="Book Antiqua" w:hAnsi="Book Antiqua"/>
          <w:lang w:val="sq-AL"/>
        </w:rPr>
      </w:pPr>
    </w:p>
    <w:p w:rsidR="004A527D" w:rsidRPr="00ED2622" w:rsidRDefault="004A527D" w:rsidP="004A527D">
      <w:pPr>
        <w:rPr>
          <w:rFonts w:ascii="Book Antiqua" w:hAnsi="Book Antiqua"/>
          <w:b/>
          <w:color w:val="000000"/>
          <w:u w:val="single"/>
          <w:lang w:val="sq-AL"/>
        </w:rPr>
      </w:pPr>
    </w:p>
    <w:p w:rsidR="00755A31" w:rsidRPr="00ED2622" w:rsidRDefault="00755A31" w:rsidP="004A527D">
      <w:pPr>
        <w:rPr>
          <w:rFonts w:ascii="Book Antiqua" w:hAnsi="Book Antiqua"/>
          <w:b/>
          <w:color w:val="000000"/>
          <w:u w:val="single"/>
          <w:lang w:val="sq-AL"/>
        </w:rPr>
      </w:pPr>
    </w:p>
    <w:p w:rsidR="00755A31" w:rsidRPr="00ED2622" w:rsidRDefault="00755A31" w:rsidP="004A527D">
      <w:pPr>
        <w:rPr>
          <w:rFonts w:ascii="Book Antiqua" w:hAnsi="Book Antiqua"/>
          <w:b/>
          <w:color w:val="000000"/>
          <w:u w:val="single"/>
          <w:lang w:val="sq-AL"/>
        </w:rPr>
      </w:pPr>
    </w:p>
    <w:p w:rsidR="00755A31" w:rsidRPr="00ED2622" w:rsidRDefault="00755A31" w:rsidP="00755A31">
      <w:pPr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r w:rsidRPr="00ED2622">
        <w:rPr>
          <w:rFonts w:ascii="Book Antiqua" w:eastAsia="MS Mincho" w:hAnsi="Book Antiqua"/>
          <w:b/>
          <w:bCs/>
          <w:sz w:val="32"/>
          <w:szCs w:val="32"/>
          <w:lang w:val="sq-AL"/>
        </w:rPr>
        <w:t>Republika e Kosov</w:t>
      </w:r>
      <w:r w:rsidRPr="00ED2622">
        <w:rPr>
          <w:rFonts w:ascii="Book Antiqua" w:hAnsi="Book Antiqua"/>
          <w:b/>
          <w:bCs/>
          <w:sz w:val="32"/>
          <w:szCs w:val="32"/>
          <w:lang w:val="sq-AL"/>
        </w:rPr>
        <w:t>ës</w:t>
      </w:r>
    </w:p>
    <w:p w:rsidR="00755A31" w:rsidRPr="00ED2622" w:rsidRDefault="00755A31" w:rsidP="00755A31">
      <w:pPr>
        <w:jc w:val="center"/>
        <w:rPr>
          <w:rFonts w:ascii="Book Antiqua" w:hAnsi="Book Antiqua"/>
          <w:b/>
          <w:bCs/>
          <w:sz w:val="26"/>
          <w:szCs w:val="26"/>
          <w:lang w:val="sq-AL"/>
        </w:rPr>
      </w:pPr>
      <w:r w:rsidRPr="00ED2622">
        <w:rPr>
          <w:rFonts w:ascii="Book Antiqua" w:eastAsia="Batang" w:hAnsi="Book Antiqua"/>
          <w:b/>
          <w:bCs/>
          <w:sz w:val="26"/>
          <w:szCs w:val="26"/>
          <w:lang w:val="sq-AL"/>
        </w:rPr>
        <w:t>Republika Kosova-</w:t>
      </w:r>
      <w:r w:rsidRPr="00ED2622">
        <w:rPr>
          <w:rFonts w:ascii="Book Antiqua" w:hAnsi="Book Antiqua"/>
          <w:b/>
          <w:bCs/>
          <w:sz w:val="26"/>
          <w:szCs w:val="26"/>
          <w:lang w:val="sq-AL"/>
        </w:rPr>
        <w:t>Republic of Kosovo</w:t>
      </w:r>
    </w:p>
    <w:p w:rsidR="00755A31" w:rsidRPr="00ED2622" w:rsidRDefault="00755A31" w:rsidP="00755A31">
      <w:pPr>
        <w:pStyle w:val="Title"/>
        <w:rPr>
          <w:rFonts w:ascii="Book Antiqua" w:hAnsi="Book Antiqua"/>
          <w:i/>
          <w:iCs/>
        </w:rPr>
      </w:pPr>
      <w:r w:rsidRPr="00ED2622">
        <w:rPr>
          <w:rFonts w:ascii="Book Antiqua" w:hAnsi="Book Antiqua"/>
          <w:i/>
          <w:iCs/>
        </w:rPr>
        <w:t xml:space="preserve">Qeveria – Vlada - Government </w:t>
      </w:r>
    </w:p>
    <w:p w:rsidR="00755A31" w:rsidRPr="00ED2622" w:rsidRDefault="00755A31" w:rsidP="00755A31">
      <w:pPr>
        <w:pStyle w:val="Title"/>
        <w:rPr>
          <w:rFonts w:ascii="Book Antiqua" w:hAnsi="Book Antiqua"/>
          <w:i/>
          <w:iCs/>
        </w:rPr>
      </w:pPr>
      <w:r w:rsidRPr="00ED2622">
        <w:rPr>
          <w:rFonts w:ascii="Book Antiqua" w:hAnsi="Book Antiqua"/>
          <w:i/>
          <w:iCs/>
        </w:rPr>
        <w:t>Ministria e Drejtësisë – Ministarstvo Pravde – Ministry of Justice</w:t>
      </w:r>
    </w:p>
    <w:p w:rsidR="00755A31" w:rsidRPr="00ED2622" w:rsidRDefault="00755A31" w:rsidP="004A527D">
      <w:pPr>
        <w:rPr>
          <w:rFonts w:ascii="Book Antiqua" w:hAnsi="Book Antiqua"/>
          <w:b/>
          <w:color w:val="000000"/>
          <w:u w:val="single"/>
          <w:lang w:val="sq-AL"/>
        </w:rPr>
      </w:pPr>
    </w:p>
    <w:p w:rsidR="00755A31" w:rsidRPr="00ED2622" w:rsidRDefault="00755A31" w:rsidP="00755A31">
      <w:pPr>
        <w:autoSpaceDE w:val="0"/>
        <w:autoSpaceDN w:val="0"/>
        <w:adjustRightInd w:val="0"/>
        <w:rPr>
          <w:rFonts w:ascii="Book Antiqua" w:hAnsi="Book Antiqua"/>
          <w:color w:val="000000"/>
          <w:lang w:val="sq-AL"/>
        </w:rPr>
      </w:pPr>
      <w:r w:rsidRPr="00ED2622">
        <w:rPr>
          <w:rFonts w:ascii="Book Antiqua" w:hAnsi="Book Antiqua"/>
          <w:color w:val="000000"/>
          <w:lang w:val="sq-AL"/>
        </w:rPr>
        <w:t>Bazuar në nenin 12, paragrafi 4 të Ligjit Nr. 03/ L -149 për Shërbimin Civil të Republikës së Kosovës, Ligjin Nr. 04/L-077 Për Marrëdhëniet e Detyrimeve, Ministria e Drejtësisë, bën</w:t>
      </w:r>
      <w:r w:rsidR="00595B1D" w:rsidRPr="00ED2622">
        <w:rPr>
          <w:rFonts w:ascii="Book Antiqua" w:hAnsi="Book Antiqua"/>
          <w:color w:val="000000"/>
          <w:lang w:val="sq-AL"/>
        </w:rPr>
        <w:t>ë</w:t>
      </w:r>
      <w:r w:rsidRPr="00ED2622">
        <w:rPr>
          <w:rFonts w:ascii="Book Antiqua" w:hAnsi="Book Antiqua"/>
          <w:color w:val="000000"/>
          <w:lang w:val="sq-AL"/>
        </w:rPr>
        <w:t xml:space="preserve">: </w:t>
      </w:r>
    </w:p>
    <w:p w:rsidR="00595B1D" w:rsidRPr="00ED2622" w:rsidRDefault="00595B1D" w:rsidP="00755A31">
      <w:pPr>
        <w:rPr>
          <w:rFonts w:ascii="Book Antiqua" w:hAnsi="Book Antiqua" w:cs="Book Antiqua"/>
          <w:b/>
          <w:bCs/>
          <w:color w:val="000000"/>
          <w:sz w:val="23"/>
          <w:szCs w:val="23"/>
          <w:lang w:val="sq-AL"/>
        </w:rPr>
      </w:pPr>
    </w:p>
    <w:p w:rsidR="00755A31" w:rsidRPr="00ED2622" w:rsidRDefault="00755A31" w:rsidP="00595B1D">
      <w:pPr>
        <w:jc w:val="center"/>
        <w:rPr>
          <w:rFonts w:ascii="Book Antiqua" w:hAnsi="Book Antiqua"/>
          <w:b/>
          <w:color w:val="000000"/>
          <w:u w:val="single"/>
          <w:lang w:val="sq-AL"/>
        </w:rPr>
      </w:pPr>
      <w:r w:rsidRPr="00ED2622">
        <w:rPr>
          <w:rFonts w:ascii="Book Antiqua" w:hAnsi="Book Antiqua" w:cs="Book Antiqua"/>
          <w:b/>
          <w:bCs/>
          <w:color w:val="000000"/>
          <w:sz w:val="23"/>
          <w:szCs w:val="23"/>
          <w:lang w:val="sq-AL"/>
        </w:rPr>
        <w:t>Shpallje të Konkursit Publik për Marrëveshje për Shërbime të Veçanta</w:t>
      </w:r>
    </w:p>
    <w:tbl>
      <w:tblPr>
        <w:tblpPr w:leftFromText="180" w:rightFromText="180" w:vertAnchor="page" w:horzAnchor="margin" w:tblpY="514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2"/>
        <w:gridCol w:w="5271"/>
      </w:tblGrid>
      <w:tr w:rsidR="00595B1D" w:rsidRPr="00ED2622" w:rsidTr="00595B1D">
        <w:trPr>
          <w:trHeight w:hRule="exact" w:val="447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>Emri i Institucionit</w:t>
            </w:r>
          </w:p>
          <w:p w:rsidR="00595B1D" w:rsidRPr="00ED2622" w:rsidRDefault="00595B1D" w:rsidP="00595B1D">
            <w:pPr>
              <w:shd w:val="clear" w:color="auto" w:fill="FFFFFF"/>
              <w:ind w:left="48"/>
              <w:jc w:val="center"/>
              <w:rPr>
                <w:rFonts w:ascii="Book Antiqua" w:hAnsi="Book Antiqua"/>
                <w:lang w:val="sq-AL"/>
              </w:rPr>
            </w:pP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shd w:val="clear" w:color="auto" w:fill="FFFFFF"/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>Ministria e Drejtësisë</w:t>
            </w:r>
          </w:p>
        </w:tc>
      </w:tr>
      <w:tr w:rsidR="00595B1D" w:rsidRPr="00ED2622" w:rsidTr="00437F86">
        <w:trPr>
          <w:trHeight w:hRule="exact" w:val="738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shd w:val="clear" w:color="auto" w:fill="FFFFFF"/>
              <w:jc w:val="center"/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>Titulli i vendit të punës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shd w:val="clear" w:color="auto" w:fill="FFFFFF"/>
              <w:tabs>
                <w:tab w:val="left" w:pos="6240"/>
              </w:tabs>
              <w:rPr>
                <w:rFonts w:ascii="Book Antiqua" w:hAnsi="Book Antiqua"/>
                <w:color w:val="000000"/>
                <w:u w:val="single"/>
                <w:lang w:val="sq-AL"/>
              </w:rPr>
            </w:pPr>
            <w:r w:rsidRPr="00ED2622">
              <w:rPr>
                <w:rFonts w:ascii="Book Antiqua" w:hAnsi="Book Antiqua"/>
                <w:color w:val="000000"/>
                <w:lang w:val="sq-AL"/>
              </w:rPr>
              <w:t xml:space="preserve">Zyrtar </w:t>
            </w:r>
            <w:r w:rsidR="00ED2622">
              <w:rPr>
                <w:rFonts w:ascii="Book Antiqua" w:hAnsi="Book Antiqua"/>
                <w:color w:val="000000"/>
                <w:lang w:val="sq-AL"/>
              </w:rPr>
              <w:t xml:space="preserve">për </w:t>
            </w:r>
            <w:r w:rsidR="00ED2622" w:rsidRPr="00ED2622">
              <w:rPr>
                <w:rFonts w:ascii="Book Antiqua" w:hAnsi="Book Antiqua"/>
                <w:color w:val="000000"/>
                <w:lang w:val="sq-AL"/>
              </w:rPr>
              <w:t>mbështetje</w:t>
            </w:r>
            <w:r w:rsidR="00ED2622">
              <w:rPr>
                <w:rFonts w:ascii="Book Antiqua" w:hAnsi="Book Antiqua"/>
                <w:color w:val="000000"/>
                <w:lang w:val="sq-AL"/>
              </w:rPr>
              <w:t xml:space="preserve"> të</w:t>
            </w:r>
            <w:r w:rsidR="00ED2622" w:rsidRPr="00ED2622">
              <w:rPr>
                <w:rFonts w:ascii="Book Antiqua" w:hAnsi="Book Antiqua"/>
                <w:color w:val="000000"/>
                <w:lang w:val="sq-AL"/>
              </w:rPr>
              <w:t xml:space="preserve"> procesit </w:t>
            </w:r>
            <w:r w:rsidRPr="00ED2622">
              <w:rPr>
                <w:rFonts w:ascii="Book Antiqua" w:hAnsi="Book Antiqua"/>
                <w:color w:val="000000"/>
                <w:lang w:val="sq-AL"/>
              </w:rPr>
              <w:t xml:space="preserve">për </w:t>
            </w:r>
            <w:r w:rsidR="003D69E6" w:rsidRPr="00ED2622">
              <w:rPr>
                <w:rFonts w:ascii="Book Antiqua" w:hAnsi="Book Antiqua"/>
                <w:color w:val="000000"/>
                <w:lang w:val="sq-AL"/>
              </w:rPr>
              <w:t>Drejtësinë 2020</w:t>
            </w:r>
            <w:r w:rsidRPr="00ED2622">
              <w:rPr>
                <w:rFonts w:ascii="Book Antiqua" w:hAnsi="Book Antiqua"/>
                <w:color w:val="000000" w:themeColor="text1"/>
                <w:lang w:val="sq-AL"/>
              </w:rPr>
              <w:t xml:space="preserve"> -</w:t>
            </w:r>
            <w:r w:rsidRPr="00ED2622">
              <w:rPr>
                <w:rFonts w:ascii="Book Antiqua" w:hAnsi="Book Antiqua"/>
                <w:color w:val="000000"/>
                <w:lang w:val="sq-AL"/>
              </w:rPr>
              <w:t xml:space="preserve"> (5 vende pune) </w:t>
            </w:r>
          </w:p>
          <w:p w:rsidR="00595B1D" w:rsidRPr="00ED2622" w:rsidRDefault="00595B1D" w:rsidP="00595B1D">
            <w:pPr>
              <w:shd w:val="clear" w:color="auto" w:fill="FFFFFF"/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 xml:space="preserve"> </w:t>
            </w:r>
          </w:p>
        </w:tc>
      </w:tr>
      <w:tr w:rsidR="00595B1D" w:rsidRPr="00ED2622" w:rsidTr="00595B1D">
        <w:trPr>
          <w:trHeight w:hRule="exact" w:val="447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shd w:val="clear" w:color="auto" w:fill="FFFFFF"/>
              <w:spacing w:line="288" w:lineRule="exact"/>
              <w:ind w:firstLine="38"/>
              <w:jc w:val="center"/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>Numri i Referencës: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52C99">
            <w:pPr>
              <w:shd w:val="clear" w:color="auto" w:fill="FFFFFF"/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>MD</w:t>
            </w:r>
            <w:r w:rsidR="003D69E6" w:rsidRPr="00ED2622">
              <w:rPr>
                <w:rFonts w:ascii="Book Antiqua" w:hAnsi="Book Antiqua"/>
                <w:lang w:val="sq-AL"/>
              </w:rPr>
              <w:t xml:space="preserve">/ </w:t>
            </w:r>
            <w:r w:rsidR="00552C99">
              <w:rPr>
                <w:rFonts w:ascii="Book Antiqua" w:hAnsi="Book Antiqua"/>
                <w:lang w:val="sq-AL"/>
              </w:rPr>
              <w:t>DL</w:t>
            </w:r>
            <w:r w:rsidR="00ED2622">
              <w:rPr>
                <w:rFonts w:ascii="Book Antiqua" w:hAnsi="Book Antiqua"/>
                <w:lang w:val="sq-AL"/>
              </w:rPr>
              <w:t>/</w:t>
            </w:r>
            <w:r w:rsidR="009832C6">
              <w:rPr>
                <w:rFonts w:ascii="Book Antiqua" w:hAnsi="Book Antiqua"/>
                <w:lang w:val="sq-AL"/>
              </w:rPr>
              <w:t>07-07-01-2020</w:t>
            </w:r>
          </w:p>
        </w:tc>
      </w:tr>
      <w:tr w:rsidR="00595B1D" w:rsidRPr="00ED2622" w:rsidTr="00595B1D">
        <w:trPr>
          <w:trHeight w:hRule="exact" w:val="375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shd w:val="clear" w:color="auto" w:fill="FFFFFF"/>
              <w:spacing w:line="269" w:lineRule="exact"/>
              <w:ind w:left="10"/>
              <w:jc w:val="center"/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>Tarifa e shërbimit: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087DD1" w:rsidP="00595B1D">
            <w:pPr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>381.15</w:t>
            </w:r>
            <w:r w:rsidR="00595B1D" w:rsidRPr="00ED2622">
              <w:rPr>
                <w:rFonts w:ascii="Book Antiqua" w:hAnsi="Book Antiqua"/>
                <w:lang w:val="sq-AL"/>
              </w:rPr>
              <w:t xml:space="preserve"> Euro  (Bruto)</w:t>
            </w:r>
          </w:p>
          <w:p w:rsidR="00595B1D" w:rsidRPr="00ED2622" w:rsidRDefault="00595B1D" w:rsidP="00595B1D">
            <w:pPr>
              <w:shd w:val="clear" w:color="auto" w:fill="FFFFFF"/>
              <w:rPr>
                <w:rFonts w:ascii="Book Antiqua" w:hAnsi="Book Antiqua"/>
                <w:lang w:val="sq-AL"/>
              </w:rPr>
            </w:pPr>
          </w:p>
        </w:tc>
      </w:tr>
      <w:tr w:rsidR="00595B1D" w:rsidRPr="00ED2622" w:rsidTr="00595B1D">
        <w:trPr>
          <w:trHeight w:hRule="exact" w:val="627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shd w:val="clear" w:color="auto" w:fill="FFFFFF"/>
              <w:spacing w:line="298" w:lineRule="exact"/>
              <w:ind w:right="490"/>
              <w:jc w:val="center"/>
              <w:rPr>
                <w:rFonts w:ascii="Book Antiqua" w:hAnsi="Book Antiqua"/>
                <w:lang w:val="sq-AL" w:eastAsia="ja-JP"/>
              </w:rPr>
            </w:pPr>
            <w:r w:rsidRPr="00ED2622">
              <w:rPr>
                <w:rFonts w:ascii="Book Antiqua" w:hAnsi="Book Antiqua"/>
                <w:lang w:val="sq-AL"/>
              </w:rPr>
              <w:t>Raporton te: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52C99" w:rsidP="00ED2622">
            <w:pPr>
              <w:shd w:val="clear" w:color="auto" w:fill="FFFFFF"/>
              <w:tabs>
                <w:tab w:val="left" w:pos="6240"/>
              </w:tabs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Drejtori i Departamentit Ligjor </w:t>
            </w:r>
            <w:r w:rsidR="00ED2622" w:rsidRPr="00ED2622">
              <w:rPr>
                <w:rFonts w:ascii="Book Antiqua" w:hAnsi="Book Antiqua"/>
                <w:lang w:val="sq-AL"/>
              </w:rPr>
              <w:t xml:space="preserve"> </w:t>
            </w:r>
          </w:p>
        </w:tc>
      </w:tr>
      <w:tr w:rsidR="00595B1D" w:rsidRPr="00ED2622" w:rsidTr="00595B1D">
        <w:trPr>
          <w:trHeight w:hRule="exact" w:val="447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jc w:val="center"/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>Lloji i kontratës: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bCs/>
                <w:color w:val="000000"/>
                <w:lang w:val="sq-AL"/>
              </w:rPr>
              <w:t>Marrëveshje për Shërbime të Veçanta - (MSHV)</w:t>
            </w:r>
          </w:p>
        </w:tc>
      </w:tr>
      <w:tr w:rsidR="00595B1D" w:rsidRPr="00ED2622" w:rsidTr="00595B1D">
        <w:trPr>
          <w:trHeight w:hRule="exact" w:val="447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jc w:val="center"/>
              <w:rPr>
                <w:rFonts w:ascii="Book Antiqua" w:hAnsi="Book Antiqua"/>
                <w:bCs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>Kohëzgjatja e kontratës:</w:t>
            </w:r>
          </w:p>
          <w:p w:rsidR="00595B1D" w:rsidRPr="00ED2622" w:rsidRDefault="00595B1D" w:rsidP="00595B1D">
            <w:pPr>
              <w:jc w:val="center"/>
              <w:rPr>
                <w:rFonts w:ascii="Book Antiqua" w:hAnsi="Book Antiqua"/>
                <w:lang w:val="sq-AL"/>
              </w:rPr>
            </w:pP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shd w:val="clear" w:color="auto" w:fill="FFFFFF"/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bCs/>
                <w:color w:val="000000"/>
                <w:lang w:val="sq-AL"/>
              </w:rPr>
              <w:t>Me afat 6 mujor, me orar të plotë</w:t>
            </w:r>
          </w:p>
        </w:tc>
      </w:tr>
      <w:tr w:rsidR="00595B1D" w:rsidRPr="00ED2622" w:rsidTr="00595B1D">
        <w:trPr>
          <w:trHeight w:hRule="exact" w:val="438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shd w:val="clear" w:color="auto" w:fill="FFFFFF"/>
              <w:ind w:left="19"/>
              <w:jc w:val="center"/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>Orari i punës: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rPr>
                <w:rFonts w:ascii="Book Antiqua" w:hAnsi="Book Antiqua"/>
                <w:bCs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>I plotë, 40 orë në javë</w:t>
            </w:r>
          </w:p>
          <w:p w:rsidR="00595B1D" w:rsidRPr="00ED2622" w:rsidRDefault="00595B1D" w:rsidP="00595B1D">
            <w:pPr>
              <w:shd w:val="clear" w:color="auto" w:fill="FFFFFF"/>
              <w:jc w:val="both"/>
              <w:rPr>
                <w:rFonts w:ascii="Book Antiqua" w:hAnsi="Book Antiqua"/>
                <w:lang w:val="sq-AL"/>
              </w:rPr>
            </w:pPr>
          </w:p>
        </w:tc>
      </w:tr>
      <w:tr w:rsidR="00595B1D" w:rsidRPr="00ED2622" w:rsidTr="00595B1D">
        <w:trPr>
          <w:trHeight w:hRule="exact" w:val="465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shd w:val="clear" w:color="auto" w:fill="FFFFFF"/>
              <w:spacing w:line="288" w:lineRule="exact"/>
              <w:jc w:val="center"/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>Lokacioni: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ED2622" w:rsidRDefault="00595B1D" w:rsidP="00595B1D">
            <w:pPr>
              <w:shd w:val="clear" w:color="auto" w:fill="FFFFFF"/>
              <w:jc w:val="both"/>
              <w:rPr>
                <w:rFonts w:ascii="Book Antiqua" w:hAnsi="Book Antiqua"/>
                <w:lang w:val="sq-AL"/>
              </w:rPr>
            </w:pPr>
            <w:r w:rsidRPr="00ED2622">
              <w:rPr>
                <w:rFonts w:ascii="Book Antiqua" w:hAnsi="Book Antiqua"/>
                <w:lang w:val="sq-AL"/>
              </w:rPr>
              <w:t xml:space="preserve">Prishtinë “Ndërtesa ish Rilindja” </w:t>
            </w:r>
          </w:p>
        </w:tc>
      </w:tr>
    </w:tbl>
    <w:p w:rsidR="00755A31" w:rsidRPr="00ED2622" w:rsidRDefault="00755A31" w:rsidP="004A527D">
      <w:pPr>
        <w:rPr>
          <w:rFonts w:ascii="Book Antiqua" w:hAnsi="Book Antiqua"/>
          <w:b/>
          <w:color w:val="000000"/>
          <w:u w:val="single"/>
          <w:lang w:val="sq-AL"/>
        </w:rPr>
      </w:pPr>
    </w:p>
    <w:p w:rsidR="004A527D" w:rsidRPr="00ED2622" w:rsidRDefault="004A527D" w:rsidP="004A527D">
      <w:pPr>
        <w:rPr>
          <w:rFonts w:ascii="Book Antiqua" w:hAnsi="Book Antiqua"/>
          <w:b/>
          <w:color w:val="000000"/>
          <w:u w:val="single"/>
          <w:lang w:val="sq-AL"/>
        </w:rPr>
      </w:pPr>
      <w:r w:rsidRPr="00ED2622">
        <w:rPr>
          <w:rFonts w:ascii="Book Antiqua" w:hAnsi="Book Antiqua"/>
          <w:b/>
          <w:color w:val="000000"/>
          <w:u w:val="single"/>
          <w:lang w:val="sq-AL"/>
        </w:rPr>
        <w:t>Detyrat dhe përgjegjësitë:</w:t>
      </w:r>
    </w:p>
    <w:p w:rsidR="003D69E6" w:rsidRPr="00ED2622" w:rsidRDefault="003D69E6" w:rsidP="00DB04CB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Book Antiqua" w:eastAsiaTheme="minorHAnsi" w:hAnsi="Book Antiqua" w:cs="Calibri"/>
          <w:color w:val="000000"/>
        </w:rPr>
      </w:pPr>
      <w:r w:rsidRPr="00ED2622">
        <w:rPr>
          <w:rFonts w:ascii="Book Antiqua" w:eastAsiaTheme="minorHAnsi" w:hAnsi="Book Antiqua" w:cs="Calibri"/>
          <w:color w:val="000000"/>
        </w:rPr>
        <w:t xml:space="preserve">Ndihmon </w:t>
      </w:r>
      <w:r w:rsidR="0013479D" w:rsidRPr="00ED2622">
        <w:rPr>
          <w:rFonts w:ascii="Book Antiqua" w:eastAsiaTheme="minorHAnsi" w:hAnsi="Book Antiqua" w:cs="Calibri"/>
          <w:color w:val="000000"/>
        </w:rPr>
        <w:t>në</w:t>
      </w:r>
      <w:r w:rsidR="00AD24A5">
        <w:rPr>
          <w:rFonts w:ascii="Book Antiqua" w:eastAsiaTheme="minorHAnsi" w:hAnsi="Book Antiqua" w:cs="Calibri"/>
          <w:color w:val="000000"/>
        </w:rPr>
        <w:t xml:space="preserve"> </w:t>
      </w:r>
      <w:r w:rsidRPr="00ED2622">
        <w:rPr>
          <w:rFonts w:ascii="Book Antiqua" w:eastAsiaTheme="minorHAnsi" w:hAnsi="Book Antiqua" w:cs="Calibri"/>
          <w:color w:val="000000"/>
        </w:rPr>
        <w:t>paraqitjen e p</w:t>
      </w:r>
      <w:r w:rsidR="0013479D" w:rsidRPr="00ED2622">
        <w:rPr>
          <w:rFonts w:ascii="Book Antiqua" w:eastAsiaTheme="minorHAnsi" w:hAnsi="Book Antiqua" w:cs="Calibri"/>
          <w:color w:val="000000"/>
        </w:rPr>
        <w:t>lanit dinamik mbi masat qe do të</w:t>
      </w:r>
      <w:r w:rsidRPr="00ED2622">
        <w:rPr>
          <w:rFonts w:ascii="Book Antiqua" w:eastAsiaTheme="minorHAnsi" w:hAnsi="Book Antiqua" w:cs="Calibri"/>
          <w:color w:val="000000"/>
        </w:rPr>
        <w:t xml:space="preserve"> </w:t>
      </w:r>
      <w:r w:rsidR="0013479D" w:rsidRPr="00ED2622">
        <w:rPr>
          <w:rFonts w:ascii="Book Antiqua" w:eastAsiaTheme="minorHAnsi" w:hAnsi="Book Antiqua" w:cs="Calibri"/>
          <w:color w:val="000000"/>
        </w:rPr>
        <w:t>ndërmarrin</w:t>
      </w:r>
      <w:r w:rsidRPr="00ED2622">
        <w:rPr>
          <w:rFonts w:ascii="Book Antiqua" w:eastAsiaTheme="minorHAnsi" w:hAnsi="Book Antiqua" w:cs="Calibri"/>
          <w:color w:val="000000"/>
        </w:rPr>
        <w:t xml:space="preserve"> institucionet relevante bazuar n</w:t>
      </w:r>
      <w:r w:rsidR="0013479D" w:rsidRPr="00ED2622">
        <w:rPr>
          <w:rFonts w:ascii="Book Antiqua" w:eastAsiaTheme="minorHAnsi" w:hAnsi="Book Antiqua" w:cs="Calibri"/>
          <w:color w:val="000000"/>
        </w:rPr>
        <w:t>ë</w:t>
      </w:r>
      <w:r w:rsidRPr="00ED2622">
        <w:rPr>
          <w:rFonts w:ascii="Book Antiqua" w:eastAsiaTheme="minorHAnsi" w:hAnsi="Book Antiqua" w:cs="Calibri"/>
          <w:color w:val="000000"/>
        </w:rPr>
        <w:t xml:space="preserve"> kompetencat e tyre ekskluzive duke respektuar pavarësinë e plot</w:t>
      </w:r>
      <w:r w:rsidR="0013479D" w:rsidRPr="00ED2622">
        <w:rPr>
          <w:rFonts w:ascii="Book Antiqua" w:eastAsiaTheme="minorHAnsi" w:hAnsi="Book Antiqua" w:cs="Calibri"/>
          <w:color w:val="000000"/>
        </w:rPr>
        <w:t xml:space="preserve">ë </w:t>
      </w:r>
      <w:r w:rsidRPr="00ED2622">
        <w:rPr>
          <w:rFonts w:ascii="Book Antiqua" w:eastAsiaTheme="minorHAnsi" w:hAnsi="Book Antiqua" w:cs="Calibri"/>
          <w:color w:val="000000"/>
        </w:rPr>
        <w:t>dhe ndarjen e pushteteve;</w:t>
      </w:r>
    </w:p>
    <w:p w:rsidR="00DB04CB" w:rsidRPr="009832C6" w:rsidRDefault="003D69E6" w:rsidP="00DB04CB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Book Antiqua" w:eastAsiaTheme="minorHAnsi" w:hAnsi="Book Antiqua" w:cs="Calibri"/>
          <w:color w:val="0D0D0D" w:themeColor="text1" w:themeTint="F2"/>
        </w:rPr>
      </w:pPr>
      <w:r w:rsidRPr="00ED2622">
        <w:rPr>
          <w:rFonts w:ascii="Book Antiqua" w:eastAsiaTheme="minorHAnsi" w:hAnsi="Book Antiqua" w:cs="Calibri"/>
          <w:color w:val="000000"/>
        </w:rPr>
        <w:t xml:space="preserve">Ndihmon ne zbatimi e agjendës “ </w:t>
      </w:r>
      <w:r w:rsidR="0013479D" w:rsidRPr="00ED2622">
        <w:rPr>
          <w:rFonts w:ascii="Book Antiqua" w:eastAsiaTheme="minorHAnsi" w:hAnsi="Book Antiqua" w:cs="Calibri"/>
          <w:color w:val="000000"/>
        </w:rPr>
        <w:t>Drejtësia</w:t>
      </w:r>
      <w:r w:rsidRPr="00ED2622">
        <w:rPr>
          <w:rFonts w:ascii="Book Antiqua" w:eastAsiaTheme="minorHAnsi" w:hAnsi="Book Antiqua" w:cs="Calibri"/>
          <w:color w:val="000000"/>
        </w:rPr>
        <w:t xml:space="preserve"> 2020” duke ushtruar  kompetencat </w:t>
      </w:r>
      <w:r w:rsidR="0013479D" w:rsidRPr="00ED2622">
        <w:rPr>
          <w:rFonts w:ascii="Book Antiqua" w:eastAsiaTheme="minorHAnsi" w:hAnsi="Book Antiqua" w:cs="Calibri"/>
          <w:color w:val="000000"/>
        </w:rPr>
        <w:t>siç</w:t>
      </w:r>
      <w:r w:rsidRPr="00ED2622">
        <w:rPr>
          <w:rFonts w:ascii="Book Antiqua" w:eastAsiaTheme="minorHAnsi" w:hAnsi="Book Antiqua" w:cs="Calibri"/>
          <w:color w:val="000000"/>
        </w:rPr>
        <w:t xml:space="preserve"> janë përcaktuar me </w:t>
      </w:r>
      <w:r w:rsidR="0013479D" w:rsidRPr="00ED2622">
        <w:rPr>
          <w:rFonts w:ascii="Book Antiqua" w:eastAsiaTheme="minorHAnsi" w:hAnsi="Book Antiqua" w:cs="Calibri"/>
          <w:color w:val="000000"/>
        </w:rPr>
        <w:t>Kushtetutën</w:t>
      </w:r>
      <w:r w:rsidRPr="00ED2622">
        <w:rPr>
          <w:rFonts w:ascii="Book Antiqua" w:eastAsiaTheme="minorHAnsi" w:hAnsi="Book Antiqua" w:cs="Calibri"/>
          <w:color w:val="000000"/>
        </w:rPr>
        <w:t xml:space="preserve"> dhe ligjet n</w:t>
      </w:r>
      <w:r w:rsidR="0013479D" w:rsidRPr="00ED2622">
        <w:rPr>
          <w:rFonts w:ascii="Book Antiqua" w:eastAsiaTheme="minorHAnsi" w:hAnsi="Book Antiqua" w:cs="Calibri"/>
          <w:color w:val="000000"/>
        </w:rPr>
        <w:t>ë</w:t>
      </w:r>
      <w:r w:rsidRPr="00ED2622">
        <w:rPr>
          <w:rFonts w:ascii="Book Antiqua" w:eastAsiaTheme="minorHAnsi" w:hAnsi="Book Antiqua" w:cs="Calibri"/>
          <w:color w:val="000000"/>
        </w:rPr>
        <w:t xml:space="preserve"> fuqi, si dhe duke siguruar </w:t>
      </w:r>
      <w:r w:rsidR="0013479D" w:rsidRPr="00ED2622">
        <w:rPr>
          <w:rFonts w:ascii="Book Antiqua" w:eastAsiaTheme="minorHAnsi" w:hAnsi="Book Antiqua" w:cs="Calibri"/>
          <w:color w:val="000000"/>
        </w:rPr>
        <w:t>pavarësinë</w:t>
      </w:r>
      <w:r w:rsidRPr="00ED2622">
        <w:rPr>
          <w:rFonts w:ascii="Book Antiqua" w:eastAsiaTheme="minorHAnsi" w:hAnsi="Book Antiqua" w:cs="Calibri"/>
          <w:color w:val="000000"/>
        </w:rPr>
        <w:t xml:space="preserve"> e plotë </w:t>
      </w:r>
      <w:r w:rsidR="0013479D" w:rsidRPr="00ED2622">
        <w:rPr>
          <w:rFonts w:ascii="Book Antiqua" w:eastAsiaTheme="minorHAnsi" w:hAnsi="Book Antiqua" w:cs="Calibri"/>
          <w:color w:val="000000"/>
        </w:rPr>
        <w:t>ë</w:t>
      </w:r>
      <w:r w:rsidRPr="00ED2622">
        <w:rPr>
          <w:rFonts w:ascii="Book Antiqua" w:eastAsiaTheme="minorHAnsi" w:hAnsi="Book Antiqua" w:cs="Calibri"/>
          <w:color w:val="000000"/>
        </w:rPr>
        <w:t xml:space="preserve"> </w:t>
      </w:r>
      <w:r w:rsidRPr="009832C6">
        <w:rPr>
          <w:rFonts w:ascii="Book Antiqua" w:eastAsiaTheme="minorHAnsi" w:hAnsi="Book Antiqua" w:cs="Calibri"/>
          <w:color w:val="0D0D0D" w:themeColor="text1" w:themeTint="F2"/>
        </w:rPr>
        <w:t>sistemit t</w:t>
      </w:r>
      <w:r w:rsidR="0013479D" w:rsidRPr="009832C6">
        <w:rPr>
          <w:rFonts w:ascii="Book Antiqua" w:eastAsiaTheme="minorHAnsi" w:hAnsi="Book Antiqua" w:cs="Calibri"/>
          <w:color w:val="0D0D0D" w:themeColor="text1" w:themeTint="F2"/>
        </w:rPr>
        <w:t>ë</w:t>
      </w:r>
      <w:r w:rsidRPr="009832C6">
        <w:rPr>
          <w:rFonts w:ascii="Book Antiqua" w:eastAsiaTheme="minorHAnsi" w:hAnsi="Book Antiqua" w:cs="Calibri"/>
          <w:color w:val="0D0D0D" w:themeColor="text1" w:themeTint="F2"/>
        </w:rPr>
        <w:t xml:space="preserve"> drejtësisë n</w:t>
      </w:r>
      <w:r w:rsidR="0013479D" w:rsidRPr="009832C6">
        <w:rPr>
          <w:rFonts w:ascii="Book Antiqua" w:eastAsiaTheme="minorHAnsi" w:hAnsi="Book Antiqua" w:cs="Calibri"/>
          <w:color w:val="0D0D0D" w:themeColor="text1" w:themeTint="F2"/>
        </w:rPr>
        <w:t xml:space="preserve">ë </w:t>
      </w:r>
      <w:r w:rsidRPr="009832C6">
        <w:rPr>
          <w:rFonts w:ascii="Book Antiqua" w:eastAsiaTheme="minorHAnsi" w:hAnsi="Book Antiqua" w:cs="Calibri"/>
          <w:color w:val="0D0D0D" w:themeColor="text1" w:themeTint="F2"/>
        </w:rPr>
        <w:t>paanshmërinë e tij;</w:t>
      </w:r>
    </w:p>
    <w:p w:rsidR="009832C6" w:rsidRDefault="00DC2C11" w:rsidP="00DC2C11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Book Antiqua" w:eastAsiaTheme="minorHAnsi" w:hAnsi="Book Antiqua" w:cs="Calibri"/>
          <w:color w:val="0D0D0D" w:themeColor="text1" w:themeTint="F2"/>
        </w:rPr>
      </w:pPr>
      <w:r w:rsidRPr="009832C6">
        <w:rPr>
          <w:rFonts w:ascii="Book Antiqua" w:eastAsiaTheme="minorHAnsi" w:hAnsi="Book Antiqua" w:cs="Calibri"/>
          <w:color w:val="0D0D0D" w:themeColor="text1" w:themeTint="F2"/>
        </w:rPr>
        <w:t xml:space="preserve">Ndihmon në identifikimin e barrierave administrative me qellim të zbatimit të Anex Marrëveshjes IPA 2019 për zvogëlimin e barrierave administrative dhe zbatimi i planit në kuadër të Drejtësisë 2020.  </w:t>
      </w:r>
    </w:p>
    <w:p w:rsidR="003D69E6" w:rsidRPr="009832C6" w:rsidRDefault="00DC2C11" w:rsidP="00DC2C11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Book Antiqua" w:eastAsiaTheme="minorHAnsi" w:hAnsi="Book Antiqua" w:cs="Calibri"/>
          <w:color w:val="0D0D0D" w:themeColor="text1" w:themeTint="F2"/>
        </w:rPr>
      </w:pPr>
      <w:r w:rsidRPr="009832C6">
        <w:rPr>
          <w:rFonts w:ascii="Book Antiqua" w:hAnsi="Book Antiqua"/>
          <w:color w:val="0D0D0D" w:themeColor="text1" w:themeTint="F2"/>
        </w:rPr>
        <w:t xml:space="preserve">Ndihmon në shqyrtimin e </w:t>
      </w:r>
      <w:r w:rsidR="00760D60" w:rsidRPr="009832C6">
        <w:rPr>
          <w:rFonts w:ascii="Book Antiqua" w:hAnsi="Book Antiqua"/>
          <w:color w:val="0D0D0D" w:themeColor="text1" w:themeTint="F2"/>
        </w:rPr>
        <w:t>përputhshmërisë</w:t>
      </w:r>
      <w:r w:rsidRPr="009832C6">
        <w:rPr>
          <w:rFonts w:ascii="Book Antiqua" w:hAnsi="Book Antiqua"/>
          <w:color w:val="0D0D0D" w:themeColor="text1" w:themeTint="F2"/>
        </w:rPr>
        <w:t xml:space="preserve"> së akteve ligjore dhe nën ligjore me ku</w:t>
      </w:r>
      <w:r w:rsidR="00760D60">
        <w:rPr>
          <w:rFonts w:ascii="Book Antiqua" w:hAnsi="Book Antiqua"/>
          <w:color w:val="0D0D0D" w:themeColor="text1" w:themeTint="F2"/>
        </w:rPr>
        <w:t>shtetutën dhe legjislacionin në</w:t>
      </w:r>
      <w:r w:rsidRPr="009832C6">
        <w:rPr>
          <w:rFonts w:ascii="Book Antiqua" w:hAnsi="Book Antiqua"/>
          <w:color w:val="0D0D0D" w:themeColor="text1" w:themeTint="F2"/>
        </w:rPr>
        <w:t xml:space="preserve"> fuqi përkitazi me Programin e Qeverisë 2020-2023</w:t>
      </w:r>
    </w:p>
    <w:p w:rsidR="005E0220" w:rsidRPr="00ED2622" w:rsidRDefault="00087DD1" w:rsidP="00DB04CB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Book Antiqua" w:eastAsiaTheme="minorHAnsi" w:hAnsi="Book Antiqua" w:cstheme="minorBidi"/>
          <w:lang w:val="sq-AL"/>
        </w:rPr>
      </w:pPr>
      <w:r w:rsidRPr="00ED2622">
        <w:rPr>
          <w:rFonts w:ascii="Book Antiqua" w:hAnsi="Book Antiqua"/>
          <w:lang w:val="sq-AL"/>
        </w:rPr>
        <w:t>Kryen edhe detyra tje</w:t>
      </w:r>
      <w:r w:rsidR="00DC2C11">
        <w:rPr>
          <w:rFonts w:ascii="Book Antiqua" w:hAnsi="Book Antiqua"/>
          <w:lang w:val="sq-AL"/>
        </w:rPr>
        <w:t>ra</w:t>
      </w:r>
      <w:r w:rsidRPr="00ED2622">
        <w:rPr>
          <w:rFonts w:ascii="Book Antiqua" w:hAnsi="Book Antiqua"/>
          <w:lang w:val="sq-AL"/>
        </w:rPr>
        <w:t xml:space="preserve"> në përputhje me ligjet dhe rregulloret të cilat mund të kërkohen në mënyrë të arsyeshme kohë pas kohe nga mbikëqyrësi;</w:t>
      </w:r>
    </w:p>
    <w:p w:rsidR="00FB1777" w:rsidRPr="00ED2622" w:rsidRDefault="004A527D" w:rsidP="00DB04CB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Book Antiqua" w:eastAsiaTheme="minorHAnsi" w:hAnsi="Book Antiqua" w:cstheme="minorBidi"/>
          <w:lang w:val="sq-AL"/>
        </w:rPr>
      </w:pPr>
      <w:r w:rsidRPr="00ED2622">
        <w:rPr>
          <w:rFonts w:ascii="Book Antiqua" w:hAnsi="Book Antiqua"/>
          <w:lang w:val="sq-AL"/>
        </w:rPr>
        <w:lastRenderedPageBreak/>
        <w:t>K</w:t>
      </w:r>
      <w:r w:rsidR="00FB1777" w:rsidRPr="00ED2622">
        <w:rPr>
          <w:rFonts w:ascii="Book Antiqua" w:hAnsi="Book Antiqua"/>
          <w:lang w:val="sq-AL"/>
        </w:rPr>
        <w:t xml:space="preserve">ryen edhe punë të tjera të caktuara nga </w:t>
      </w:r>
      <w:r w:rsidR="000C26BA" w:rsidRPr="00ED2622">
        <w:rPr>
          <w:rFonts w:ascii="Book Antiqua" w:hAnsi="Book Antiqua"/>
          <w:lang w:val="sq-AL"/>
        </w:rPr>
        <w:t>mbikëqyrësi</w:t>
      </w:r>
      <w:r w:rsidR="00FB1777" w:rsidRPr="00ED2622">
        <w:rPr>
          <w:rFonts w:ascii="Book Antiqua" w:hAnsi="Book Antiqua"/>
          <w:lang w:val="sq-AL"/>
        </w:rPr>
        <w:t>.</w:t>
      </w:r>
    </w:p>
    <w:p w:rsidR="004A527D" w:rsidRPr="00ED2622" w:rsidRDefault="00FB1777" w:rsidP="00FB1777">
      <w:pPr>
        <w:shd w:val="clear" w:color="auto" w:fill="FFFFFF"/>
        <w:spacing w:before="202" w:line="278" w:lineRule="exact"/>
        <w:ind w:left="115"/>
        <w:rPr>
          <w:rFonts w:ascii="Book Antiqua" w:hAnsi="Book Antiqua"/>
          <w:b/>
          <w:bCs/>
          <w:u w:val="single"/>
          <w:lang w:val="sq-AL"/>
        </w:rPr>
      </w:pPr>
      <w:r w:rsidRPr="00ED2622">
        <w:rPr>
          <w:rFonts w:ascii="Book Antiqua" w:hAnsi="Book Antiqua"/>
          <w:b/>
          <w:bCs/>
          <w:u w:val="single"/>
          <w:lang w:val="sq-AL"/>
        </w:rPr>
        <w:t>Shkathtësitë e kërkuara</w:t>
      </w:r>
      <w:r w:rsidR="004A527D" w:rsidRPr="00ED2622">
        <w:rPr>
          <w:rFonts w:ascii="Book Antiqua" w:hAnsi="Book Antiqua"/>
          <w:b/>
          <w:bCs/>
          <w:u w:val="single"/>
          <w:lang w:val="sq-AL"/>
        </w:rPr>
        <w:t>:</w:t>
      </w:r>
    </w:p>
    <w:p w:rsidR="00ED2622" w:rsidRPr="00ED2622" w:rsidRDefault="00827A67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>
        <w:rPr>
          <w:rFonts w:ascii="Book Antiqua" w:hAnsi="Book Antiqua"/>
          <w:bCs/>
        </w:rPr>
        <w:t xml:space="preserve">Diplome Universitare </w:t>
      </w:r>
      <w:r w:rsidR="00ED2622" w:rsidRPr="00ED2622">
        <w:rPr>
          <w:rFonts w:ascii="Book Antiqua" w:hAnsi="Book Antiqua"/>
          <w:bCs/>
        </w:rPr>
        <w:t>në drejtimin</w:t>
      </w:r>
      <w:r w:rsidR="00ED2622" w:rsidRPr="00ED2622">
        <w:rPr>
          <w:rFonts w:ascii="Book Antiqua" w:hAnsi="Book Antiqua"/>
        </w:rPr>
        <w:t xml:space="preserve"> Juridik, Administrate publike ose Ekonomik</w:t>
      </w:r>
      <w:r>
        <w:rPr>
          <w:rFonts w:ascii="Book Antiqua" w:hAnsi="Book Antiqua"/>
        </w:rPr>
        <w:t>;</w:t>
      </w:r>
    </w:p>
    <w:p w:rsidR="005E0220" w:rsidRPr="00ED2622" w:rsidRDefault="00ED2622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 w:rsidRPr="00ED2622">
        <w:rPr>
          <w:rFonts w:ascii="Book Antiqua" w:eastAsiaTheme="minorHAnsi" w:hAnsi="Book Antiqua" w:cs="Calibri"/>
        </w:rPr>
        <w:t xml:space="preserve">Minimum dy (2) vite </w:t>
      </w:r>
      <w:r w:rsidR="00087DD1" w:rsidRPr="00ED2622">
        <w:rPr>
          <w:rFonts w:ascii="Book Antiqua" w:eastAsiaTheme="minorHAnsi" w:hAnsi="Book Antiqua" w:cs="Calibri"/>
        </w:rPr>
        <w:t>përvojë pune në fushën përkatëse</w:t>
      </w:r>
      <w:r w:rsidR="00827A67">
        <w:rPr>
          <w:rFonts w:ascii="Book Antiqua" w:eastAsiaTheme="minorHAnsi" w:hAnsi="Book Antiqua" w:cs="Calibri"/>
        </w:rPr>
        <w:t>;</w:t>
      </w:r>
    </w:p>
    <w:p w:rsidR="005E0220" w:rsidRPr="00ED2622" w:rsidRDefault="00087DD1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 w:rsidRPr="00ED2622">
        <w:rPr>
          <w:rFonts w:ascii="Book Antiqua" w:hAnsi="Book Antiqua"/>
        </w:rPr>
        <w:t xml:space="preserve">Aftësi për të punuar me vet-iniciativë në kuadër të planeve dhe procedurave të përcaktuara; </w:t>
      </w:r>
    </w:p>
    <w:p w:rsidR="005E0220" w:rsidRPr="00ED2622" w:rsidRDefault="00087DD1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 w:rsidRPr="00ED2622">
        <w:rPr>
          <w:rFonts w:ascii="Book Antiqua" w:hAnsi="Book Antiqua"/>
        </w:rPr>
        <w:t xml:space="preserve">Shkathtësi të mira të komunikimit, përfshirë aftësinë për të interpretuar informata, dhënë udhëzime dhe përcjellë informata tek të tjerët; </w:t>
      </w:r>
    </w:p>
    <w:p w:rsidR="005E0220" w:rsidRPr="00ED2622" w:rsidRDefault="00087DD1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 w:rsidRPr="00ED2622">
        <w:rPr>
          <w:rFonts w:ascii="Book Antiqua" w:hAnsi="Book Antiqua"/>
        </w:rPr>
        <w:t xml:space="preserve">Aftësi koordinimi dhe mbikëqyrje të punës së personelit në nivelin administrativ dhe teknik; </w:t>
      </w:r>
    </w:p>
    <w:p w:rsidR="005E0220" w:rsidRPr="00ED2622" w:rsidRDefault="00087DD1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 w:rsidRPr="00ED2622">
        <w:rPr>
          <w:rFonts w:ascii="Book Antiqua" w:hAnsi="Book Antiqua"/>
        </w:rPr>
        <w:t>Shkathtësi kompjuterike në aplikacione të programeve (Word, Excel, Power Point, Access).</w:t>
      </w:r>
    </w:p>
    <w:p w:rsidR="00087DD1" w:rsidRPr="00ED2622" w:rsidRDefault="00087DD1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 w:rsidRPr="00ED2622">
        <w:rPr>
          <w:rFonts w:ascii="Book Antiqua" w:eastAsiaTheme="minorHAnsi" w:hAnsi="Book Antiqua"/>
          <w:color w:val="000000" w:themeColor="text1"/>
        </w:rPr>
        <w:t>Njohja e gjuhës shqipe apo serbe.</w:t>
      </w:r>
    </w:p>
    <w:p w:rsidR="00755A31" w:rsidRPr="00ED2622" w:rsidRDefault="00595B1D" w:rsidP="00595B1D">
      <w:pPr>
        <w:autoSpaceDE w:val="0"/>
        <w:autoSpaceDN w:val="0"/>
        <w:adjustRightInd w:val="0"/>
        <w:jc w:val="both"/>
        <w:rPr>
          <w:rFonts w:ascii="Book Antiqua" w:eastAsia="MS Mincho" w:hAnsi="Book Antiqua" w:cs="Book Antiqua"/>
          <w:color w:val="000000"/>
          <w:sz w:val="23"/>
          <w:szCs w:val="23"/>
          <w:lang w:val="sq-AL"/>
        </w:rPr>
      </w:pPr>
      <w:r w:rsidRPr="00ED2622">
        <w:rPr>
          <w:rFonts w:ascii="Book Antiqua" w:eastAsia="MS Mincho" w:hAnsi="Book Antiqua" w:cs="Book Antiqua"/>
          <w:color w:val="000000"/>
          <w:sz w:val="24"/>
          <w:szCs w:val="24"/>
          <w:lang w:val="sq-AL"/>
        </w:rPr>
        <w:t>M</w:t>
      </w:r>
      <w:r w:rsidRPr="00ED2622">
        <w:rPr>
          <w:rFonts w:ascii="Book Antiqua" w:eastAsia="MS Mincho" w:hAnsi="Book Antiqua" w:cs="Book Antiqua"/>
          <w:color w:val="000000"/>
          <w:sz w:val="23"/>
          <w:szCs w:val="23"/>
          <w:lang w:val="sq-AL"/>
        </w:rPr>
        <w:t>inistria e Drejtësisë mirëpret aplikacionet nga të gjithë personat e gjinisë mashkullore dhe femërore, nga të gjitha komunitetet.</w:t>
      </w:r>
    </w:p>
    <w:p w:rsidR="00595B1D" w:rsidRPr="00ED2622" w:rsidRDefault="00595B1D" w:rsidP="00595B1D">
      <w:pPr>
        <w:autoSpaceDE w:val="0"/>
        <w:autoSpaceDN w:val="0"/>
        <w:adjustRightInd w:val="0"/>
        <w:rPr>
          <w:rFonts w:ascii="Book Antiqua" w:eastAsia="MS Mincho" w:hAnsi="Book Antiqua" w:cs="Book Antiqua"/>
          <w:color w:val="000000"/>
          <w:sz w:val="24"/>
          <w:szCs w:val="24"/>
          <w:lang w:val="sq-AL"/>
        </w:rPr>
      </w:pPr>
    </w:p>
    <w:p w:rsidR="00595B1D" w:rsidRPr="00ED2622" w:rsidRDefault="00595B1D" w:rsidP="00595B1D">
      <w:pPr>
        <w:pStyle w:val="Default"/>
        <w:jc w:val="both"/>
        <w:rPr>
          <w:sz w:val="22"/>
          <w:szCs w:val="22"/>
          <w:lang w:val="sq-AL"/>
        </w:rPr>
      </w:pPr>
      <w:r w:rsidRPr="00ED2622">
        <w:rPr>
          <w:b/>
          <w:bCs/>
          <w:sz w:val="22"/>
          <w:szCs w:val="22"/>
          <w:lang w:val="sq-AL"/>
        </w:rPr>
        <w:t xml:space="preserve">Kushtet e pjesëmarrjes në konkurs: </w:t>
      </w:r>
    </w:p>
    <w:p w:rsidR="00595B1D" w:rsidRPr="00ED2622" w:rsidRDefault="00595B1D" w:rsidP="00DB04CB">
      <w:pPr>
        <w:pStyle w:val="Default"/>
        <w:jc w:val="both"/>
        <w:rPr>
          <w:sz w:val="22"/>
          <w:szCs w:val="22"/>
          <w:lang w:val="sq-AL"/>
        </w:rPr>
      </w:pPr>
      <w:r w:rsidRPr="00ED2622">
        <w:rPr>
          <w:sz w:val="22"/>
          <w:szCs w:val="22"/>
          <w:lang w:val="sq-AL"/>
        </w:rPr>
        <w:t xml:space="preserve">Të drejtë aplikimi kanë të gjithë Qytetarët e Republikës së Kosovës të moshës madhore të cilët kanë zotësi të plotë për të vepruar, janë në posedim e të drejtave civile dhe politike, të kanë përgatitjen e nevojshme arsimore dhe aftësinë profesionale për kryerjen e detyrave dhe të cilët kanë aftësitë fizike që kërkohen për pozitën përkatëse. </w:t>
      </w:r>
    </w:p>
    <w:p w:rsidR="00595B1D" w:rsidRPr="00ED2622" w:rsidRDefault="00595B1D" w:rsidP="00DB04CB">
      <w:pPr>
        <w:pStyle w:val="Default"/>
        <w:jc w:val="both"/>
        <w:rPr>
          <w:sz w:val="22"/>
          <w:szCs w:val="22"/>
          <w:lang w:val="sq-AL"/>
        </w:rPr>
      </w:pPr>
      <w:r w:rsidRPr="00ED2622">
        <w:rPr>
          <w:b/>
          <w:bCs/>
          <w:sz w:val="22"/>
          <w:szCs w:val="22"/>
          <w:lang w:val="sq-AL"/>
        </w:rPr>
        <w:t xml:space="preserve">Data e mbylljes së konkursit: </w:t>
      </w:r>
      <w:r w:rsidRPr="00ED2622">
        <w:rPr>
          <w:sz w:val="22"/>
          <w:szCs w:val="22"/>
          <w:lang w:val="sq-AL"/>
        </w:rPr>
        <w:t xml:space="preserve">Konkursi mbetet i hapur </w:t>
      </w:r>
      <w:r w:rsidR="009832C6">
        <w:rPr>
          <w:sz w:val="22"/>
          <w:szCs w:val="22"/>
          <w:lang w:val="sq-AL"/>
        </w:rPr>
        <w:t>3</w:t>
      </w:r>
      <w:r w:rsidRPr="00ED2622">
        <w:rPr>
          <w:sz w:val="22"/>
          <w:szCs w:val="22"/>
          <w:lang w:val="sq-AL"/>
        </w:rPr>
        <w:t xml:space="preserve"> ditë kalendarike nga dita e </w:t>
      </w:r>
      <w:r w:rsidR="00E63557" w:rsidRPr="00ED2622">
        <w:rPr>
          <w:sz w:val="22"/>
          <w:szCs w:val="22"/>
          <w:lang w:val="sq-AL"/>
        </w:rPr>
        <w:t>publikimit në ueb faqen e MD-së.</w:t>
      </w:r>
    </w:p>
    <w:p w:rsidR="00595B1D" w:rsidRPr="00ED2622" w:rsidRDefault="00595B1D" w:rsidP="00DB04CB">
      <w:pPr>
        <w:pStyle w:val="Default"/>
        <w:jc w:val="both"/>
        <w:rPr>
          <w:sz w:val="22"/>
          <w:szCs w:val="22"/>
          <w:lang w:val="sq-AL"/>
        </w:rPr>
      </w:pPr>
      <w:r w:rsidRPr="00ED2622">
        <w:rPr>
          <w:b/>
          <w:bCs/>
          <w:sz w:val="22"/>
          <w:szCs w:val="22"/>
          <w:lang w:val="sq-AL"/>
        </w:rPr>
        <w:t xml:space="preserve">Paraqitja e kërkesave: </w:t>
      </w:r>
      <w:r w:rsidRPr="00ED2622">
        <w:rPr>
          <w:sz w:val="22"/>
          <w:szCs w:val="22"/>
          <w:lang w:val="sq-AL"/>
        </w:rPr>
        <w:t xml:space="preserve">Formularët për aplikim mund të </w:t>
      </w:r>
      <w:r w:rsidR="009832C6">
        <w:rPr>
          <w:sz w:val="22"/>
          <w:szCs w:val="22"/>
          <w:lang w:val="sq-AL"/>
        </w:rPr>
        <w:t>t</w:t>
      </w:r>
      <w:r w:rsidRPr="00ED2622">
        <w:rPr>
          <w:sz w:val="22"/>
          <w:szCs w:val="22"/>
          <w:lang w:val="sq-AL"/>
        </w:rPr>
        <w:t xml:space="preserve">ërhiqen nga web faqja e MD-së në adresën </w:t>
      </w:r>
      <w:hyperlink r:id="rId9" w:history="1">
        <w:r w:rsidR="00AA6923" w:rsidRPr="00ED2622">
          <w:rPr>
            <w:rStyle w:val="Hyperlink"/>
            <w:sz w:val="22"/>
            <w:szCs w:val="22"/>
            <w:lang w:val="sq-AL"/>
          </w:rPr>
          <w:t>http://md.rks-gov.net</w:t>
        </w:r>
      </w:hyperlink>
      <w:r w:rsidR="00AA6923" w:rsidRPr="00ED2622">
        <w:rPr>
          <w:sz w:val="22"/>
          <w:szCs w:val="22"/>
          <w:lang w:val="sq-AL"/>
        </w:rPr>
        <w:t xml:space="preserve"> </w:t>
      </w:r>
      <w:r w:rsidRPr="00ED2622">
        <w:rPr>
          <w:sz w:val="22"/>
          <w:szCs w:val="22"/>
          <w:lang w:val="sq-AL"/>
        </w:rPr>
        <w:t>dhe dorëzohen në</w:t>
      </w:r>
      <w:r w:rsidR="00032900">
        <w:rPr>
          <w:sz w:val="22"/>
          <w:szCs w:val="22"/>
          <w:lang w:val="sq-AL"/>
        </w:rPr>
        <w:t xml:space="preserve"> email adresën </w:t>
      </w:r>
      <w:hyperlink r:id="rId10" w:history="1">
        <w:r w:rsidR="009832C6" w:rsidRPr="0060343D">
          <w:rPr>
            <w:rStyle w:val="Hyperlink"/>
            <w:sz w:val="22"/>
            <w:szCs w:val="22"/>
            <w:lang w:val="sq-AL"/>
          </w:rPr>
          <w:t>zkp.md@rks-gov.net</w:t>
        </w:r>
      </w:hyperlink>
      <w:r w:rsidRPr="00ED2622">
        <w:rPr>
          <w:sz w:val="22"/>
          <w:szCs w:val="22"/>
          <w:lang w:val="sq-AL"/>
        </w:rPr>
        <w:t xml:space="preserve">, çdo ditë pune nga ora 8:00 – 16:00. Për informata më të hollësishme mund të kontaktoni në nr.tel. 038/200 18-298. </w:t>
      </w:r>
    </w:p>
    <w:p w:rsidR="00595B1D" w:rsidRPr="00ED2622" w:rsidRDefault="00595B1D" w:rsidP="00DB04CB">
      <w:pPr>
        <w:pStyle w:val="Default"/>
        <w:jc w:val="both"/>
        <w:rPr>
          <w:sz w:val="22"/>
          <w:szCs w:val="22"/>
          <w:lang w:val="sq-AL"/>
        </w:rPr>
      </w:pPr>
      <w:r w:rsidRPr="00ED2622">
        <w:rPr>
          <w:b/>
          <w:bCs/>
          <w:sz w:val="22"/>
          <w:szCs w:val="22"/>
          <w:u w:val="single"/>
          <w:lang w:val="sq-AL"/>
        </w:rPr>
        <w:t>Aplikacionit duhet t’i bashkangjiten:</w:t>
      </w:r>
      <w:r w:rsidRPr="00ED2622">
        <w:rPr>
          <w:b/>
          <w:bCs/>
          <w:sz w:val="22"/>
          <w:szCs w:val="22"/>
          <w:lang w:val="sq-AL"/>
        </w:rPr>
        <w:t xml:space="preserve"> </w:t>
      </w:r>
      <w:r w:rsidRPr="00ED2622">
        <w:rPr>
          <w:sz w:val="22"/>
          <w:szCs w:val="22"/>
          <w:lang w:val="sq-AL"/>
        </w:rPr>
        <w:t xml:space="preserve">Kopja e letërnjoftimit, kopjet e dokumentacionit të kualifikimit, si dhe dokumentacionet tjera të nevojshme sipas konkursit. </w:t>
      </w:r>
    </w:p>
    <w:p w:rsidR="00595B1D" w:rsidRPr="00ED2622" w:rsidRDefault="00595B1D" w:rsidP="00DB04CB">
      <w:pPr>
        <w:pStyle w:val="Default"/>
        <w:jc w:val="both"/>
        <w:rPr>
          <w:sz w:val="22"/>
          <w:szCs w:val="22"/>
          <w:lang w:val="sq-AL"/>
        </w:rPr>
      </w:pPr>
    </w:p>
    <w:p w:rsidR="00077DE7" w:rsidRPr="00ED2622" w:rsidRDefault="00595B1D" w:rsidP="00DB04CB">
      <w:pPr>
        <w:pStyle w:val="Default"/>
        <w:jc w:val="both"/>
        <w:rPr>
          <w:lang w:val="sq-AL"/>
        </w:rPr>
      </w:pPr>
      <w:r w:rsidRPr="00ED2622">
        <w:rPr>
          <w:sz w:val="22"/>
          <w:szCs w:val="22"/>
          <w:lang w:val="sq-AL"/>
        </w:rPr>
        <w:t>Datat e mbajtjes së intervistave për kandidatët të cilët i plotësojnë kushtet e parapara me këtë konkurs, do të publikohen vetëm në ueb faqen zyrtare të Ministrisë</w:t>
      </w:r>
      <w:r w:rsidRPr="00ED2622">
        <w:rPr>
          <w:sz w:val="23"/>
          <w:szCs w:val="23"/>
          <w:lang w:val="sq-AL"/>
        </w:rPr>
        <w:t xml:space="preserve"> së Drejtësisë.</w:t>
      </w:r>
    </w:p>
    <w:p w:rsidR="00436AB9" w:rsidRPr="00ED2622" w:rsidRDefault="00436AB9" w:rsidP="00DB04CB">
      <w:pPr>
        <w:jc w:val="both"/>
        <w:rPr>
          <w:rFonts w:ascii="Book Antiqua" w:hAnsi="Book Antiqua"/>
          <w:lang w:val="sq-AL"/>
        </w:rPr>
      </w:pPr>
    </w:p>
    <w:sectPr w:rsidR="00436AB9" w:rsidRPr="00ED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5C" w:rsidRDefault="00B4515C" w:rsidP="00077DE7">
      <w:r>
        <w:separator/>
      </w:r>
    </w:p>
  </w:endnote>
  <w:endnote w:type="continuationSeparator" w:id="0">
    <w:p w:rsidR="00B4515C" w:rsidRDefault="00B4515C" w:rsidP="0007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5C" w:rsidRDefault="00B4515C" w:rsidP="00077DE7">
      <w:r>
        <w:separator/>
      </w:r>
    </w:p>
  </w:footnote>
  <w:footnote w:type="continuationSeparator" w:id="0">
    <w:p w:rsidR="00B4515C" w:rsidRDefault="00B4515C" w:rsidP="0007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69E4"/>
    <w:multiLevelType w:val="hybridMultilevel"/>
    <w:tmpl w:val="5D724F6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6A4F"/>
    <w:multiLevelType w:val="hybridMultilevel"/>
    <w:tmpl w:val="41CA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33875"/>
    <w:multiLevelType w:val="hybridMultilevel"/>
    <w:tmpl w:val="4D38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3828"/>
    <w:multiLevelType w:val="hybridMultilevel"/>
    <w:tmpl w:val="436E5460"/>
    <w:lvl w:ilvl="0" w:tplc="BC1CF95E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03E0B"/>
    <w:multiLevelType w:val="multilevel"/>
    <w:tmpl w:val="6DE2EF48"/>
    <w:lvl w:ilvl="0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302A6BC4"/>
    <w:multiLevelType w:val="hybridMultilevel"/>
    <w:tmpl w:val="21F4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9315D"/>
    <w:multiLevelType w:val="multilevel"/>
    <w:tmpl w:val="01BAB4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20159F3"/>
    <w:multiLevelType w:val="hybridMultilevel"/>
    <w:tmpl w:val="EF18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51D7"/>
    <w:multiLevelType w:val="multilevel"/>
    <w:tmpl w:val="F842A8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6755D99"/>
    <w:multiLevelType w:val="multilevel"/>
    <w:tmpl w:val="4DF62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2F3379A"/>
    <w:multiLevelType w:val="hybridMultilevel"/>
    <w:tmpl w:val="AD0C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47A27"/>
    <w:multiLevelType w:val="hybridMultilevel"/>
    <w:tmpl w:val="2BF00772"/>
    <w:lvl w:ilvl="0" w:tplc="CDAA6FF2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cs="Times New Roman"/>
      </w:rPr>
    </w:lvl>
  </w:abstractNum>
  <w:abstractNum w:abstractNumId="12" w15:restartNumberingAfterBreak="0">
    <w:nsid w:val="75132F21"/>
    <w:multiLevelType w:val="hybridMultilevel"/>
    <w:tmpl w:val="5EA8AB4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E6D9D"/>
    <w:multiLevelType w:val="hybridMultilevel"/>
    <w:tmpl w:val="6224668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13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6F"/>
    <w:rsid w:val="00014EC9"/>
    <w:rsid w:val="00032900"/>
    <w:rsid w:val="00035C67"/>
    <w:rsid w:val="00077DE7"/>
    <w:rsid w:val="00087DD1"/>
    <w:rsid w:val="0009316B"/>
    <w:rsid w:val="000C26BA"/>
    <w:rsid w:val="0013479D"/>
    <w:rsid w:val="001523DA"/>
    <w:rsid w:val="00174BA9"/>
    <w:rsid w:val="001903E7"/>
    <w:rsid w:val="001979E7"/>
    <w:rsid w:val="002A787B"/>
    <w:rsid w:val="002B1639"/>
    <w:rsid w:val="00335500"/>
    <w:rsid w:val="003B4BEE"/>
    <w:rsid w:val="003D69E6"/>
    <w:rsid w:val="00436AB9"/>
    <w:rsid w:val="00437F86"/>
    <w:rsid w:val="004A527D"/>
    <w:rsid w:val="004D1317"/>
    <w:rsid w:val="00552C99"/>
    <w:rsid w:val="00555D97"/>
    <w:rsid w:val="00590296"/>
    <w:rsid w:val="00595B1D"/>
    <w:rsid w:val="005E0220"/>
    <w:rsid w:val="00633357"/>
    <w:rsid w:val="006A0F92"/>
    <w:rsid w:val="00747468"/>
    <w:rsid w:val="00755A31"/>
    <w:rsid w:val="00760D60"/>
    <w:rsid w:val="007B5491"/>
    <w:rsid w:val="007B63FE"/>
    <w:rsid w:val="008001D7"/>
    <w:rsid w:val="00814549"/>
    <w:rsid w:val="00827A67"/>
    <w:rsid w:val="00877345"/>
    <w:rsid w:val="009832C6"/>
    <w:rsid w:val="009A75E6"/>
    <w:rsid w:val="009E4FF9"/>
    <w:rsid w:val="00A20A6F"/>
    <w:rsid w:val="00AA6923"/>
    <w:rsid w:val="00AB4816"/>
    <w:rsid w:val="00AC220F"/>
    <w:rsid w:val="00AC65B9"/>
    <w:rsid w:val="00AD24A5"/>
    <w:rsid w:val="00B17317"/>
    <w:rsid w:val="00B4515C"/>
    <w:rsid w:val="00BB48A5"/>
    <w:rsid w:val="00C764D9"/>
    <w:rsid w:val="00CC47A8"/>
    <w:rsid w:val="00D57A4F"/>
    <w:rsid w:val="00D878C4"/>
    <w:rsid w:val="00DB04CB"/>
    <w:rsid w:val="00DC2C11"/>
    <w:rsid w:val="00E52429"/>
    <w:rsid w:val="00E63557"/>
    <w:rsid w:val="00E652E4"/>
    <w:rsid w:val="00E728D1"/>
    <w:rsid w:val="00E83EEE"/>
    <w:rsid w:val="00ED2622"/>
    <w:rsid w:val="00F73E62"/>
    <w:rsid w:val="00F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D2E0A7-4DD0-4A36-9CF5-5D82A575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777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1777"/>
    <w:pPr>
      <w:spacing w:after="200" w:line="276" w:lineRule="auto"/>
      <w:ind w:left="720"/>
      <w:contextualSpacing/>
    </w:pPr>
    <w:rPr>
      <w:lang w:val="sq-AL"/>
    </w:rPr>
  </w:style>
  <w:style w:type="character" w:customStyle="1" w:styleId="normalchar1">
    <w:name w:val="normal__char1"/>
    <w:basedOn w:val="DefaultParagraphFont"/>
    <w:rsid w:val="00FB1777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77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077DE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7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DE7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DE7"/>
    <w:rPr>
      <w:rFonts w:ascii="Calibri" w:eastAsia="Times New Roman" w:hAnsi="Calibri" w:cs="Times New Roman"/>
      <w:lang w:val="en-GB"/>
    </w:rPr>
  </w:style>
  <w:style w:type="paragraph" w:styleId="Title">
    <w:name w:val="Title"/>
    <w:basedOn w:val="Normal"/>
    <w:link w:val="TitleChar"/>
    <w:uiPriority w:val="99"/>
    <w:qFormat/>
    <w:rsid w:val="00755A31"/>
    <w:pPr>
      <w:jc w:val="center"/>
    </w:pPr>
    <w:rPr>
      <w:rFonts w:ascii="Times New Roman" w:eastAsia="MS Mincho" w:hAnsi="Times New Roman"/>
      <w:b/>
      <w:bCs/>
      <w:noProof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755A31"/>
    <w:rPr>
      <w:rFonts w:ascii="Times New Roman" w:hAnsi="Times New Roman" w:cs="Times New Roman"/>
      <w:b/>
      <w:bCs/>
      <w:noProof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AA69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kp.md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586C-4107-4960-AF6E-6796C3ED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Nuredini</dc:creator>
  <cp:keywords/>
  <dc:description/>
  <cp:lastModifiedBy>Qendresa Mustafa</cp:lastModifiedBy>
  <cp:revision>2</cp:revision>
  <cp:lastPrinted>2020-07-07T13:38:00Z</cp:lastPrinted>
  <dcterms:created xsi:type="dcterms:W3CDTF">2020-07-07T14:29:00Z</dcterms:created>
  <dcterms:modified xsi:type="dcterms:W3CDTF">2020-07-07T14:29:00Z</dcterms:modified>
</cp:coreProperties>
</file>