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71" w:rsidRPr="000C18BB" w:rsidRDefault="0049097C" w:rsidP="00A05971">
      <w:pPr>
        <w:rPr>
          <w:rFonts w:ascii="Book Antiqua" w:eastAsia="SimSun" w:hAnsi="Book Antiqua" w:cs="Book Antiqua"/>
        </w:rPr>
      </w:pPr>
      <w:r>
        <w:rPr>
          <w:rFonts w:eastAsia="SimSu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7pt;margin-top:-56.15pt;width:82.55pt;height:91.45pt;z-index:-251658752">
            <v:imagedata r:id="rId4" o:title=""/>
          </v:shape>
        </w:pict>
      </w:r>
    </w:p>
    <w:p w:rsidR="00A05971" w:rsidRPr="000C18BB" w:rsidRDefault="00A05971" w:rsidP="00A05971">
      <w:pPr>
        <w:rPr>
          <w:rFonts w:ascii="Book Antiqua" w:eastAsia="SimSun" w:hAnsi="Book Antiqua" w:cs="Book Antiqua"/>
          <w:b/>
          <w:bCs/>
        </w:rPr>
      </w:pPr>
    </w:p>
    <w:p w:rsidR="00A05971" w:rsidRPr="001D69F4" w:rsidRDefault="00A05971" w:rsidP="00A05971">
      <w:pPr>
        <w:jc w:val="center"/>
        <w:rPr>
          <w:rFonts w:ascii="Book Antiqua" w:eastAsia="Batang" w:hAnsi="Book Antiqua"/>
          <w:b/>
          <w:bCs/>
          <w:sz w:val="32"/>
          <w:szCs w:val="32"/>
          <w:lang w:val="sr-Latn-RS"/>
        </w:rPr>
      </w:pPr>
      <w:bookmarkStart w:id="0" w:name="OLE_LINK2"/>
      <w:bookmarkStart w:id="1" w:name="OLE_LINK3"/>
      <w:r w:rsidRPr="001D69F4">
        <w:rPr>
          <w:rFonts w:ascii="Book Antiqua" w:eastAsia="MS Mincho" w:hAnsi="Book Antiqua" w:cs="Book Antiqua"/>
          <w:b/>
          <w:bCs/>
          <w:sz w:val="32"/>
          <w:szCs w:val="32"/>
          <w:lang w:val="sr-Latn-RS"/>
        </w:rPr>
        <w:t xml:space="preserve">Republika e </w:t>
      </w:r>
      <w:r w:rsidRPr="001D69F4">
        <w:rPr>
          <w:rFonts w:ascii="Book Antiqua" w:eastAsia="SimSun" w:hAnsi="Book Antiqua" w:cs="Book Antiqua"/>
          <w:b/>
          <w:bCs/>
          <w:sz w:val="32"/>
          <w:szCs w:val="32"/>
          <w:lang w:val="sr-Latn-RS"/>
        </w:rPr>
        <w:t>Kosovës</w:t>
      </w:r>
    </w:p>
    <w:p w:rsidR="00A05971" w:rsidRPr="001D69F4" w:rsidRDefault="00A05971" w:rsidP="00A05971">
      <w:pPr>
        <w:jc w:val="center"/>
        <w:rPr>
          <w:rFonts w:ascii="Book Antiqua" w:eastAsia="SimSun" w:hAnsi="Book Antiqua" w:cs="Book Antiqua"/>
          <w:bCs/>
          <w:lang w:val="sr-Latn-RS"/>
        </w:rPr>
      </w:pPr>
      <w:r w:rsidRPr="001D69F4">
        <w:rPr>
          <w:rFonts w:ascii="Book Antiqua" w:eastAsia="Batang" w:hAnsi="Book Antiqua" w:cs="Book Antiqua"/>
          <w:bCs/>
          <w:lang w:val="sr-Latn-RS"/>
        </w:rPr>
        <w:t>Republika Kosova-</w:t>
      </w:r>
      <w:r w:rsidRPr="001D69F4">
        <w:rPr>
          <w:rFonts w:ascii="Book Antiqua" w:eastAsia="SimSun" w:hAnsi="Book Antiqua" w:cs="Book Antiqua"/>
          <w:bCs/>
          <w:lang w:val="sr-Latn-RS"/>
        </w:rPr>
        <w:t>Republic of Kosovo</w:t>
      </w:r>
    </w:p>
    <w:p w:rsidR="00A05971" w:rsidRPr="001D69F4" w:rsidRDefault="00A05971" w:rsidP="00A05971">
      <w:pPr>
        <w:jc w:val="center"/>
        <w:rPr>
          <w:rFonts w:ascii="Book Antiqua" w:eastAsia="SimSun" w:hAnsi="Book Antiqua" w:cs="Book Antiqua"/>
          <w:b/>
          <w:i/>
          <w:iCs/>
          <w:lang w:val="sr-Latn-RS"/>
        </w:rPr>
      </w:pPr>
      <w:r w:rsidRPr="001D69F4">
        <w:rPr>
          <w:rFonts w:ascii="Book Antiqua" w:eastAsia="SimSun" w:hAnsi="Book Antiqua" w:cs="Book Antiqua"/>
          <w:b/>
          <w:i/>
          <w:iCs/>
          <w:lang w:val="sr-Latn-RS"/>
        </w:rPr>
        <w:t>Qeveria –Vlada-Government</w:t>
      </w:r>
      <w:bookmarkEnd w:id="0"/>
      <w:bookmarkEnd w:id="1"/>
    </w:p>
    <w:p w:rsidR="00A05971" w:rsidRPr="001D69F4" w:rsidRDefault="00A05971" w:rsidP="00A05971">
      <w:pPr>
        <w:jc w:val="center"/>
        <w:rPr>
          <w:rFonts w:ascii="Book Antiqua" w:eastAsia="SimSun" w:hAnsi="Book Antiqua" w:cs="Book Antiqua"/>
          <w:b/>
          <w:i/>
          <w:iCs/>
          <w:lang w:val="sr-Latn-RS"/>
        </w:rPr>
      </w:pPr>
      <w:r w:rsidRPr="001D69F4">
        <w:rPr>
          <w:rFonts w:ascii="Book Antiqua" w:eastAsia="SimSun" w:hAnsi="Book Antiqua" w:cs="Book Antiqua"/>
          <w:b/>
          <w:i/>
          <w:iCs/>
          <w:lang w:val="sr-Latn-RS"/>
        </w:rPr>
        <w:t>Ministria e Drejtësisë – Ministarstvo Pravde – Ministry of Justice</w:t>
      </w:r>
    </w:p>
    <w:p w:rsidR="00314FA0" w:rsidRPr="001D69F4" w:rsidRDefault="001D69F4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1D69F4">
        <w:rPr>
          <w:rFonts w:ascii="Book Antiqua" w:hAnsi="Book Antiqua" w:cs="Tahoma"/>
          <w:sz w:val="22"/>
          <w:szCs w:val="22"/>
          <w:lang w:val="sr-Latn-RS"/>
        </w:rPr>
        <w:t>Na osnovu člana 5. Zakona br. 06/L-010 o javnom beležništvu i člana 4 Administrativnog uputstva MP-BR. 01/2019 za način polaganja i programa ispita za javno beležništvo, Ministarstvo pravde objavljuje</w:t>
      </w:r>
      <w:r w:rsidR="00314FA0" w:rsidRPr="001D69F4">
        <w:rPr>
          <w:rFonts w:ascii="Book Antiqua" w:hAnsi="Book Antiqua" w:cs="Tahoma"/>
          <w:sz w:val="22"/>
          <w:szCs w:val="22"/>
          <w:lang w:val="sr-Latn-RS"/>
        </w:rPr>
        <w:t>:</w:t>
      </w:r>
    </w:p>
    <w:p w:rsidR="00DA16C8" w:rsidRDefault="001D69F4" w:rsidP="00887F41">
      <w:pPr>
        <w:pStyle w:val="NormalWeb"/>
        <w:shd w:val="clear" w:color="auto" w:fill="FFFFFF"/>
        <w:jc w:val="center"/>
        <w:rPr>
          <w:rStyle w:val="Strong"/>
          <w:rFonts w:ascii="Book Antiqua" w:hAnsi="Book Antiqua" w:cs="Tahoma"/>
          <w:sz w:val="22"/>
          <w:szCs w:val="22"/>
          <w:lang w:val="sr-Latn-RS"/>
        </w:rPr>
      </w:pPr>
      <w:r w:rsidRPr="001D69F4">
        <w:rPr>
          <w:rStyle w:val="Strong"/>
          <w:rFonts w:ascii="Book Antiqua" w:hAnsi="Book Antiqua" w:cs="Tahoma"/>
          <w:sz w:val="22"/>
          <w:szCs w:val="22"/>
          <w:lang w:val="sr-Latn-RS"/>
        </w:rPr>
        <w:t xml:space="preserve">JAVNI OGLAS </w:t>
      </w:r>
    </w:p>
    <w:p w:rsidR="00314FA0" w:rsidRPr="001D69F4" w:rsidRDefault="001D69F4" w:rsidP="00887F41">
      <w:pPr>
        <w:pStyle w:val="NormalWeb"/>
        <w:shd w:val="clear" w:color="auto" w:fill="FFFFFF"/>
        <w:jc w:val="center"/>
        <w:rPr>
          <w:rFonts w:ascii="Book Antiqua" w:hAnsi="Book Antiqua" w:cs="Tahoma"/>
          <w:sz w:val="22"/>
          <w:szCs w:val="22"/>
          <w:lang w:val="sr-Latn-RS"/>
        </w:rPr>
      </w:pPr>
      <w:r w:rsidRPr="001D69F4">
        <w:rPr>
          <w:rStyle w:val="Strong"/>
          <w:rFonts w:ascii="Book Antiqua" w:hAnsi="Book Antiqua" w:cs="Tahoma"/>
          <w:sz w:val="22"/>
          <w:szCs w:val="22"/>
          <w:lang w:val="sr-Latn-RS"/>
        </w:rPr>
        <w:t>ZA POLAGANJE JAVNO BELEŽNIČKOG ISPITA</w:t>
      </w:r>
    </w:p>
    <w:p w:rsidR="00314FA0" w:rsidRPr="001D69F4" w:rsidRDefault="001D69F4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1D69F4">
        <w:rPr>
          <w:rFonts w:ascii="Book Antiqua" w:hAnsi="Book Antiqua" w:cs="Tahoma"/>
          <w:sz w:val="22"/>
          <w:szCs w:val="22"/>
          <w:lang w:val="sr-Latn-RS"/>
        </w:rPr>
        <w:t>Obaveštavaju se svi zainteresovani kandidati koji žele da se prijave za polaganje javnobeležničkog ispita da</w:t>
      </w:r>
      <w:r w:rsidR="00314FA0" w:rsidRPr="001D69F4">
        <w:rPr>
          <w:rFonts w:ascii="Book Antiqua" w:hAnsi="Book Antiqua" w:cs="Tahoma"/>
          <w:sz w:val="22"/>
          <w:szCs w:val="22"/>
          <w:lang w:val="sr-Latn-RS"/>
        </w:rPr>
        <w:t>:</w:t>
      </w:r>
    </w:p>
    <w:p w:rsidR="00314FA0" w:rsidRPr="001D69F4" w:rsidRDefault="001D69F4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1D69F4">
        <w:rPr>
          <w:rFonts w:ascii="Book Antiqua" w:hAnsi="Book Antiqua" w:cs="Tahoma"/>
          <w:sz w:val="22"/>
          <w:szCs w:val="22"/>
          <w:lang w:val="sr-Latn-RS"/>
        </w:rPr>
        <w:t xml:space="preserve">Rok za podnošenje prijava za javnobeležnički ispit počinje od </w:t>
      </w:r>
      <w:r w:rsidR="000C05F4" w:rsidRPr="000C05F4">
        <w:rPr>
          <w:rFonts w:ascii="Book Antiqua" w:hAnsi="Book Antiqua" w:cs="Tahoma"/>
          <w:b/>
          <w:sz w:val="22"/>
          <w:szCs w:val="22"/>
          <w:lang w:val="sr-Latn-RS"/>
        </w:rPr>
        <w:t>0</w:t>
      </w:r>
      <w:r w:rsidR="00B67088" w:rsidRPr="00B67088">
        <w:rPr>
          <w:rFonts w:ascii="Book Antiqua" w:hAnsi="Book Antiqua" w:cs="Tahoma"/>
          <w:b/>
          <w:sz w:val="22"/>
          <w:szCs w:val="22"/>
          <w:lang w:val="sr-Latn-RS"/>
        </w:rPr>
        <w:t>2</w:t>
      </w:r>
      <w:r w:rsidRPr="00B67088">
        <w:rPr>
          <w:rFonts w:ascii="Book Antiqua" w:hAnsi="Book Antiqua" w:cs="Tahoma"/>
          <w:b/>
          <w:sz w:val="22"/>
          <w:szCs w:val="22"/>
          <w:lang w:val="sr-Latn-RS"/>
        </w:rPr>
        <w:t xml:space="preserve"> </w:t>
      </w:r>
      <w:r w:rsidRPr="003E2F6F">
        <w:rPr>
          <w:rFonts w:ascii="Book Antiqua" w:hAnsi="Book Antiqua" w:cs="Tahoma"/>
          <w:b/>
          <w:sz w:val="22"/>
          <w:szCs w:val="22"/>
          <w:lang w:val="sr-Latn-RS"/>
        </w:rPr>
        <w:t>novembra 2023</w:t>
      </w:r>
      <w:r w:rsidRPr="001D69F4">
        <w:rPr>
          <w:rFonts w:ascii="Book Antiqua" w:hAnsi="Book Antiqua" w:cs="Tahoma"/>
          <w:sz w:val="22"/>
          <w:szCs w:val="22"/>
          <w:lang w:val="sr-Latn-RS"/>
        </w:rPr>
        <w:t xml:space="preserve">. do </w:t>
      </w:r>
      <w:r w:rsidR="00B67088" w:rsidRPr="00B67088">
        <w:rPr>
          <w:rFonts w:ascii="Book Antiqua" w:hAnsi="Book Antiqua" w:cs="Tahoma"/>
          <w:b/>
          <w:sz w:val="22"/>
          <w:szCs w:val="22"/>
          <w:lang w:val="sr-Latn-RS"/>
        </w:rPr>
        <w:t>22</w:t>
      </w:r>
      <w:r w:rsidRPr="001D69F4">
        <w:rPr>
          <w:rFonts w:ascii="Book Antiqua" w:hAnsi="Book Antiqua" w:cs="Tahoma"/>
          <w:sz w:val="22"/>
          <w:szCs w:val="22"/>
          <w:lang w:val="sr-Latn-RS"/>
        </w:rPr>
        <w:t xml:space="preserve"> </w:t>
      </w:r>
      <w:r w:rsidRPr="003E2F6F">
        <w:rPr>
          <w:rFonts w:ascii="Book Antiqua" w:hAnsi="Book Antiqua" w:cs="Tahoma"/>
          <w:b/>
          <w:sz w:val="22"/>
          <w:szCs w:val="22"/>
          <w:lang w:val="sr-Latn-RS"/>
        </w:rPr>
        <w:t>novembra 2023</w:t>
      </w:r>
      <w:r w:rsidRPr="001D69F4">
        <w:rPr>
          <w:rFonts w:ascii="Book Antiqua" w:hAnsi="Book Antiqua" w:cs="Tahoma"/>
          <w:sz w:val="22"/>
          <w:szCs w:val="22"/>
          <w:lang w:val="sr-Latn-RS"/>
        </w:rPr>
        <w:t>.</w:t>
      </w:r>
      <w:r w:rsidRPr="001D69F4">
        <w:rPr>
          <w:lang w:val="sr-Latn-RS"/>
        </w:rPr>
        <w:t xml:space="preserve"> </w:t>
      </w:r>
      <w:r w:rsidRPr="001D69F4">
        <w:rPr>
          <w:rFonts w:ascii="Book Antiqua" w:hAnsi="Book Antiqua" w:cs="Tahoma"/>
          <w:sz w:val="22"/>
          <w:szCs w:val="22"/>
          <w:lang w:val="sr-Latn-RS"/>
        </w:rPr>
        <w:t>godine</w:t>
      </w:r>
      <w:r w:rsidR="00314FA0" w:rsidRPr="001D69F4">
        <w:rPr>
          <w:rStyle w:val="Strong"/>
          <w:rFonts w:ascii="Book Antiqua" w:hAnsi="Book Antiqua" w:cs="Tahoma"/>
          <w:sz w:val="22"/>
          <w:szCs w:val="22"/>
          <w:lang w:val="sr-Latn-RS"/>
        </w:rPr>
        <w:t>.</w:t>
      </w:r>
    </w:p>
    <w:p w:rsidR="00314FA0" w:rsidRPr="001D69F4" w:rsidRDefault="00E239A6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E239A6">
        <w:rPr>
          <w:rFonts w:ascii="Book Antiqua" w:hAnsi="Book Antiqua" w:cs="Tahoma"/>
          <w:sz w:val="22"/>
          <w:szCs w:val="22"/>
          <w:lang w:val="sr-Latn-RS"/>
        </w:rPr>
        <w:t xml:space="preserve">Uz zahtev za polaganje javnobeležničkog ispita, koji se </w:t>
      </w:r>
      <w:r w:rsidR="00B962F2">
        <w:rPr>
          <w:rFonts w:ascii="Book Antiqua" w:hAnsi="Book Antiqua" w:cs="Tahoma"/>
          <w:sz w:val="22"/>
          <w:szCs w:val="22"/>
          <w:lang w:val="sr-Latn-RS"/>
        </w:rPr>
        <w:t>dobija</w:t>
      </w:r>
      <w:r w:rsidRPr="00E239A6">
        <w:rPr>
          <w:rFonts w:ascii="Book Antiqua" w:hAnsi="Book Antiqua" w:cs="Tahoma"/>
          <w:sz w:val="22"/>
          <w:szCs w:val="22"/>
          <w:lang w:val="sr-Latn-RS"/>
        </w:rPr>
        <w:t xml:space="preserve"> na zvaničnom sajtu Ministarstva pravde, moraju se priložiti overena dokumenta kojima se dokazuje da kandidat ispunjava zakonske uslove, i to</w:t>
      </w:r>
      <w:r w:rsidR="00314FA0" w:rsidRPr="001D69F4">
        <w:rPr>
          <w:rFonts w:ascii="Book Antiqua" w:hAnsi="Book Antiqua" w:cs="Tahoma"/>
          <w:sz w:val="22"/>
          <w:szCs w:val="22"/>
          <w:lang w:val="sr-Latn-RS"/>
        </w:rPr>
        <w:t>:</w:t>
      </w:r>
    </w:p>
    <w:p w:rsidR="00314FA0" w:rsidRPr="001D69F4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1D69F4">
        <w:rPr>
          <w:rFonts w:ascii="Book Antiqua" w:hAnsi="Book Antiqua" w:cs="Tahoma"/>
          <w:sz w:val="22"/>
          <w:szCs w:val="22"/>
          <w:lang w:val="sr-Latn-RS"/>
        </w:rPr>
        <w:sym w:font="Symbol" w:char="F0B7"/>
      </w:r>
      <w:r w:rsidRPr="001D69F4">
        <w:rPr>
          <w:rFonts w:ascii="Book Antiqua" w:hAnsi="Book Antiqua" w:cs="Tahoma"/>
          <w:sz w:val="22"/>
          <w:szCs w:val="22"/>
          <w:lang w:val="sr-Latn-RS"/>
        </w:rPr>
        <w:t xml:space="preserve"> </w:t>
      </w:r>
      <w:r w:rsidR="00E239A6" w:rsidRPr="00E239A6">
        <w:rPr>
          <w:rFonts w:ascii="Book Antiqua" w:hAnsi="Book Antiqua" w:cs="Tahoma"/>
          <w:sz w:val="22"/>
          <w:szCs w:val="22"/>
          <w:lang w:val="sr-Latn-RS"/>
        </w:rPr>
        <w:t>Diploma Pravnog fakulteta, po četvorogodišnjem programu ili master studijama, kopija diplome mora biti NOTERIZOVANA</w:t>
      </w:r>
      <w:r w:rsidR="00B962F2">
        <w:rPr>
          <w:rFonts w:ascii="Book Antiqua" w:hAnsi="Book Antiqua" w:cs="Tahoma"/>
          <w:sz w:val="22"/>
          <w:szCs w:val="22"/>
          <w:lang w:val="sr-Latn-RS"/>
        </w:rPr>
        <w:t xml:space="preserve"> (overena od javnog beležnika)</w:t>
      </w:r>
      <w:r w:rsidRPr="001D69F4">
        <w:rPr>
          <w:rFonts w:ascii="Book Antiqua" w:hAnsi="Book Antiqua" w:cs="Tahoma"/>
          <w:sz w:val="22"/>
          <w:szCs w:val="22"/>
          <w:lang w:val="sr-Latn-RS"/>
        </w:rPr>
        <w:t>;</w:t>
      </w:r>
    </w:p>
    <w:p w:rsidR="00314FA0" w:rsidRPr="001D69F4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1D69F4">
        <w:rPr>
          <w:rFonts w:ascii="Book Antiqua" w:hAnsi="Book Antiqua" w:cs="Tahoma"/>
          <w:sz w:val="22"/>
          <w:szCs w:val="22"/>
          <w:lang w:val="sr-Latn-RS"/>
        </w:rPr>
        <w:sym w:font="Symbol" w:char="F0B7"/>
      </w:r>
      <w:r w:rsidRPr="001D69F4">
        <w:rPr>
          <w:rFonts w:ascii="Book Antiqua" w:hAnsi="Book Antiqua" w:cs="Tahoma"/>
          <w:sz w:val="22"/>
          <w:szCs w:val="22"/>
          <w:lang w:val="sr-Latn-RS"/>
        </w:rPr>
        <w:t xml:space="preserve"> </w:t>
      </w:r>
      <w:r w:rsidR="00E239A6" w:rsidRPr="00E239A6">
        <w:rPr>
          <w:rFonts w:ascii="Book Antiqua" w:hAnsi="Book Antiqua" w:cs="Tahoma"/>
          <w:sz w:val="22"/>
          <w:szCs w:val="22"/>
          <w:lang w:val="sr-Latn-RS"/>
        </w:rPr>
        <w:t>Potvrda pravnog radnog iskustva nakon diplomiranja u skladu sa članom 5 stav 1 Zakona br. 06/L-010 o javnom beležništvu, potvrda mora biti original ili NOTERIZOVANA kopija</w:t>
      </w:r>
      <w:r w:rsidRPr="001D69F4">
        <w:rPr>
          <w:rFonts w:ascii="Book Antiqua" w:hAnsi="Book Antiqua" w:cs="Tahoma"/>
          <w:sz w:val="22"/>
          <w:szCs w:val="22"/>
          <w:lang w:val="sr-Latn-RS"/>
        </w:rPr>
        <w:t>;</w:t>
      </w:r>
    </w:p>
    <w:p w:rsidR="00314FA0" w:rsidRPr="001D69F4" w:rsidRDefault="00314FA0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1D69F4">
        <w:rPr>
          <w:rFonts w:ascii="Book Antiqua" w:hAnsi="Book Antiqua" w:cs="Tahoma"/>
          <w:sz w:val="22"/>
          <w:szCs w:val="22"/>
          <w:lang w:val="sr-Latn-RS"/>
        </w:rPr>
        <w:sym w:font="Symbol" w:char="F0B7"/>
      </w:r>
      <w:r w:rsidRPr="001D69F4">
        <w:rPr>
          <w:rFonts w:ascii="Book Antiqua" w:hAnsi="Book Antiqua" w:cs="Tahoma"/>
          <w:sz w:val="22"/>
          <w:szCs w:val="22"/>
          <w:lang w:val="sr-Latn-RS"/>
        </w:rPr>
        <w:t xml:space="preserve"> </w:t>
      </w:r>
      <w:r w:rsidR="00E239A6" w:rsidRPr="00E239A6">
        <w:rPr>
          <w:rFonts w:ascii="Book Antiqua" w:hAnsi="Book Antiqua" w:cs="Tahoma"/>
          <w:sz w:val="22"/>
          <w:szCs w:val="22"/>
          <w:lang w:val="sr-Latn-RS"/>
        </w:rPr>
        <w:t>Kopija lične karte</w:t>
      </w:r>
      <w:r w:rsidRPr="001D69F4">
        <w:rPr>
          <w:rFonts w:ascii="Book Antiqua" w:hAnsi="Book Antiqua" w:cs="Tahoma"/>
          <w:sz w:val="22"/>
          <w:szCs w:val="22"/>
          <w:lang w:val="sr-Latn-RS"/>
        </w:rPr>
        <w:t>;</w:t>
      </w:r>
    </w:p>
    <w:p w:rsidR="00314FA0" w:rsidRPr="001D69F4" w:rsidRDefault="003C5E4F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3C5E4F">
        <w:rPr>
          <w:rFonts w:ascii="Book Antiqua" w:hAnsi="Book Antiqua" w:cs="Tahoma"/>
          <w:sz w:val="22"/>
          <w:szCs w:val="22"/>
          <w:lang w:val="sr-Latn-RS"/>
        </w:rPr>
        <w:t>Ako je kandidat završio fakultet u drugoj državi, onda kandidat mora da ponese nostrifikovanu diplomu i odluku Ministarstva prosvete, nauke i tehnologije Republike Kosova. Diploma i Odluka moraju se dostaviti u NOTERIZOVANIM kopijama</w:t>
      </w:r>
      <w:r w:rsidR="00314FA0" w:rsidRPr="001D69F4">
        <w:rPr>
          <w:rFonts w:ascii="Book Antiqua" w:hAnsi="Book Antiqua" w:cs="Tahoma"/>
          <w:sz w:val="22"/>
          <w:szCs w:val="22"/>
          <w:lang w:val="sr-Latn-RS"/>
        </w:rPr>
        <w:t>.</w:t>
      </w:r>
    </w:p>
    <w:p w:rsidR="00314FA0" w:rsidRPr="001D69F4" w:rsidRDefault="000E043B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0E043B">
        <w:rPr>
          <w:rFonts w:ascii="Book Antiqua" w:hAnsi="Book Antiqua" w:cs="Tahoma"/>
          <w:sz w:val="22"/>
          <w:szCs w:val="22"/>
          <w:lang w:val="sr-Latn-RS"/>
        </w:rPr>
        <w:t>Zahtev za polaganje javnobeležničkog ispita podnosi se Ministarstvu pravde, Bivša zgrada Rilindja, prizemlje, Arhiva Ministarstva pravde, Priština, Republika Kosova, svakog radnog dana, od 08:00 do 16:00 časova</w:t>
      </w:r>
      <w:r w:rsidR="00314FA0" w:rsidRPr="001D69F4">
        <w:rPr>
          <w:rFonts w:ascii="Book Antiqua" w:hAnsi="Book Antiqua" w:cs="Tahoma"/>
          <w:sz w:val="22"/>
          <w:szCs w:val="22"/>
          <w:lang w:val="sr-Latn-RS"/>
        </w:rPr>
        <w:t>.</w:t>
      </w:r>
    </w:p>
    <w:p w:rsidR="00314FA0" w:rsidRPr="001D69F4" w:rsidRDefault="000E043B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0E043B">
        <w:rPr>
          <w:rFonts w:ascii="Book Antiqua" w:hAnsi="Book Antiqua" w:cs="Tahoma"/>
          <w:sz w:val="22"/>
          <w:szCs w:val="22"/>
          <w:lang w:val="sr-Latn-RS"/>
        </w:rPr>
        <w:t>Kandidatu se odlukom dozvoljava polaganje javnobeležničkog ispita, a o datumu, vremenu i mestu polaganja pismenog i usmenog ispita kandidati će biti obavešteni putem obaveštenja objavljenog na zvaničnoj internet stranici Ministarstva pravde</w:t>
      </w:r>
      <w:r w:rsidR="00314FA0" w:rsidRPr="001D69F4">
        <w:rPr>
          <w:rFonts w:ascii="Book Antiqua" w:hAnsi="Book Antiqua" w:cs="Tahoma"/>
          <w:sz w:val="22"/>
          <w:szCs w:val="22"/>
          <w:lang w:val="sr-Latn-RS"/>
        </w:rPr>
        <w:t>.</w:t>
      </w:r>
    </w:p>
    <w:p w:rsidR="00314FA0" w:rsidRPr="001D69F4" w:rsidRDefault="000E043B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0E043B">
        <w:rPr>
          <w:rFonts w:ascii="Book Antiqua" w:hAnsi="Book Antiqua" w:cs="Tahoma"/>
          <w:sz w:val="22"/>
          <w:szCs w:val="22"/>
          <w:lang w:val="sr-Latn-RS"/>
        </w:rPr>
        <w:lastRenderedPageBreak/>
        <w:t xml:space="preserve">Ministarstvo pravde, nakon isteka roka za prijavu, otvoriće rok za uplatu, dok će iznos uplate biti </w:t>
      </w:r>
      <w:r w:rsidR="0049097C" w:rsidRPr="0049097C">
        <w:rPr>
          <w:rFonts w:ascii="Book Antiqua" w:hAnsi="Book Antiqua" w:cs="Tahoma"/>
          <w:sz w:val="22"/>
          <w:szCs w:val="22"/>
          <w:lang w:val="sr-Latn-RS"/>
        </w:rPr>
        <w:t xml:space="preserve">sto </w:t>
      </w:r>
      <w:r w:rsidRPr="000E043B">
        <w:rPr>
          <w:rFonts w:ascii="Book Antiqua" w:hAnsi="Book Antiqua" w:cs="Tahoma"/>
          <w:sz w:val="22"/>
          <w:szCs w:val="22"/>
          <w:lang w:val="sr-Latn-RS"/>
        </w:rPr>
        <w:t>(</w:t>
      </w:r>
      <w:r w:rsidR="0049097C">
        <w:rPr>
          <w:rFonts w:ascii="Book Antiqua" w:hAnsi="Book Antiqua" w:cs="Tahoma"/>
          <w:sz w:val="22"/>
          <w:szCs w:val="22"/>
          <w:lang w:val="sr-Latn-RS"/>
        </w:rPr>
        <w:t>100</w:t>
      </w:r>
      <w:bookmarkStart w:id="2" w:name="_GoBack"/>
      <w:bookmarkEnd w:id="2"/>
      <w:r w:rsidRPr="000E043B">
        <w:rPr>
          <w:rFonts w:ascii="Book Antiqua" w:hAnsi="Book Antiqua" w:cs="Tahoma"/>
          <w:sz w:val="22"/>
          <w:szCs w:val="22"/>
          <w:lang w:val="sr-Latn-RS"/>
        </w:rPr>
        <w:t>) evra</w:t>
      </w:r>
      <w:r w:rsidR="00314FA0" w:rsidRPr="001D69F4">
        <w:rPr>
          <w:rFonts w:ascii="Book Antiqua" w:hAnsi="Book Antiqua" w:cs="Tahoma"/>
          <w:sz w:val="22"/>
          <w:szCs w:val="22"/>
          <w:lang w:val="sr-Latn-RS"/>
        </w:rPr>
        <w:t>.</w:t>
      </w:r>
    </w:p>
    <w:p w:rsidR="00314FA0" w:rsidRPr="001D69F4" w:rsidRDefault="00713B25" w:rsidP="00A05971">
      <w:pPr>
        <w:pStyle w:val="NormalWeb"/>
        <w:shd w:val="clear" w:color="auto" w:fill="FFFFFF"/>
        <w:jc w:val="both"/>
        <w:rPr>
          <w:rFonts w:ascii="Book Antiqua" w:hAnsi="Book Antiqua" w:cs="Tahoma"/>
          <w:sz w:val="22"/>
          <w:szCs w:val="22"/>
          <w:lang w:val="sr-Latn-RS"/>
        </w:rPr>
      </w:pPr>
      <w:r w:rsidRPr="00713B25">
        <w:rPr>
          <w:rStyle w:val="Strong"/>
          <w:rFonts w:ascii="Book Antiqua" w:hAnsi="Book Antiqua" w:cs="Tahoma"/>
          <w:sz w:val="22"/>
          <w:szCs w:val="22"/>
          <w:lang w:val="sr-Latn-RS"/>
        </w:rPr>
        <w:t>Za detaljnije informacije možete posetiti zvaničnu internet stranicu Ministarstva pravde https://md.rks-gov.net ili na br. 038 200 67 096, 038 200 67 118</w:t>
      </w:r>
      <w:r w:rsidR="00314FA0" w:rsidRPr="001D69F4">
        <w:rPr>
          <w:rStyle w:val="Strong"/>
          <w:rFonts w:ascii="Book Antiqua" w:hAnsi="Book Antiqua" w:cs="Tahoma"/>
          <w:sz w:val="22"/>
          <w:szCs w:val="22"/>
          <w:lang w:val="sr-Latn-RS"/>
        </w:rPr>
        <w:t>.</w:t>
      </w:r>
    </w:p>
    <w:p w:rsidR="00B3402D" w:rsidRPr="001D69F4" w:rsidRDefault="00713B25" w:rsidP="00C17664">
      <w:pPr>
        <w:spacing w:after="0" w:line="238" w:lineRule="auto"/>
        <w:ind w:right="5"/>
        <w:jc w:val="both"/>
        <w:rPr>
          <w:rFonts w:ascii="Book Antiqua" w:eastAsia="Book Antiqua" w:hAnsi="Book Antiqua" w:cs="Book Antiqua"/>
          <w:color w:val="FF0000"/>
          <w:sz w:val="24"/>
          <w:lang w:val="sr-Latn-RS" w:eastAsia="sq-AL"/>
        </w:rPr>
      </w:pPr>
      <w:r w:rsidRPr="00713B25">
        <w:rPr>
          <w:rFonts w:ascii="Book Antiqua" w:eastAsia="Book Antiqua" w:hAnsi="Book Antiqua" w:cs="Book Antiqua"/>
          <w:color w:val="FF0000"/>
          <w:sz w:val="24"/>
          <w:lang w:val="sr-Latn-RS" w:eastAsia="sq-AL"/>
        </w:rPr>
        <w:t>Važna napomena</w:t>
      </w:r>
      <w:r w:rsidR="00B3402D" w:rsidRPr="001D69F4">
        <w:rPr>
          <w:rFonts w:ascii="Book Antiqua" w:eastAsia="Book Antiqua" w:hAnsi="Book Antiqua" w:cs="Book Antiqua"/>
          <w:color w:val="FF0000"/>
          <w:sz w:val="24"/>
          <w:lang w:val="sr-Latn-RS" w:eastAsia="sq-AL"/>
        </w:rPr>
        <w:t>:</w:t>
      </w:r>
    </w:p>
    <w:p w:rsidR="00C17664" w:rsidRPr="001D69F4" w:rsidRDefault="00713B25" w:rsidP="00C17664">
      <w:pPr>
        <w:spacing w:after="0" w:line="238" w:lineRule="auto"/>
        <w:ind w:right="5"/>
        <w:jc w:val="both"/>
        <w:rPr>
          <w:rFonts w:ascii="Book Antiqua" w:eastAsia="Book Antiqua" w:hAnsi="Book Antiqua" w:cs="Book Antiqua"/>
          <w:color w:val="000000"/>
          <w:sz w:val="24"/>
          <w:lang w:val="sr-Latn-RS" w:eastAsia="sq-AL"/>
        </w:rPr>
      </w:pPr>
      <w:r w:rsidRPr="00713B25">
        <w:rPr>
          <w:rFonts w:ascii="Book Antiqua" w:eastAsia="Book Antiqua" w:hAnsi="Book Antiqua" w:cs="Book Antiqua"/>
          <w:color w:val="FF0000"/>
          <w:sz w:val="24"/>
          <w:lang w:val="sr-Latn-RS" w:eastAsia="sq-AL"/>
        </w:rPr>
        <w:t>Svako obaveštenje o javnobeležničkom ispitu koje se odnosi na objavljivanje rezultata javnobeležničkog ispita, biće obavljeno na zvaničnom sajtu Ministarstva pravde na osnovu broja protokola koji će kandidati dobiti prilikom prijave za javnobeležnički ispit u Arhivu Ministarstvo pravde</w:t>
      </w:r>
      <w:r w:rsidR="00C17664" w:rsidRPr="001D69F4">
        <w:rPr>
          <w:rFonts w:ascii="Book Antiqua" w:eastAsia="Book Antiqua" w:hAnsi="Book Antiqua" w:cs="Book Antiqua"/>
          <w:color w:val="FF0000"/>
          <w:sz w:val="24"/>
          <w:lang w:val="sr-Latn-RS" w:eastAsia="sq-AL"/>
        </w:rPr>
        <w:t xml:space="preserve">. </w:t>
      </w:r>
      <w:r w:rsidRPr="00713B25">
        <w:rPr>
          <w:rFonts w:ascii="Book Antiqua" w:eastAsia="Book Antiqua" w:hAnsi="Book Antiqua" w:cs="Book Antiqua"/>
          <w:color w:val="FF0000"/>
          <w:sz w:val="24"/>
          <w:lang w:val="sr-Latn-RS" w:eastAsia="sq-AL"/>
        </w:rPr>
        <w:t>Stoga se mole kandidati da prihvate i sačuvaju ovaj broj protokola radi identifikacije na javnobeležničkom ispitu kad god budu objavljeni na zvaničnom sajtu Ministarstva pravde</w:t>
      </w:r>
      <w:r w:rsidR="00C17664" w:rsidRPr="001D69F4">
        <w:rPr>
          <w:rFonts w:ascii="Book Antiqua" w:eastAsia="Book Antiqua" w:hAnsi="Book Antiqua" w:cs="Book Antiqua"/>
          <w:color w:val="FF0000"/>
          <w:sz w:val="24"/>
          <w:lang w:val="sr-Latn-RS" w:eastAsia="sq-AL"/>
        </w:rPr>
        <w:t xml:space="preserve">. </w:t>
      </w:r>
    </w:p>
    <w:p w:rsidR="00C17664" w:rsidRPr="001D69F4" w:rsidRDefault="00C17664" w:rsidP="00C17664">
      <w:pPr>
        <w:spacing w:after="0"/>
        <w:rPr>
          <w:rFonts w:ascii="Book Antiqua" w:eastAsia="Book Antiqua" w:hAnsi="Book Antiqua" w:cs="Book Antiqua"/>
          <w:color w:val="000000"/>
          <w:sz w:val="24"/>
          <w:lang w:val="sr-Latn-RS" w:eastAsia="sq-AL"/>
        </w:rPr>
      </w:pPr>
      <w:r w:rsidRPr="001D69F4">
        <w:rPr>
          <w:rFonts w:ascii="Book Antiqua" w:eastAsia="Book Antiqua" w:hAnsi="Book Antiqua" w:cs="Book Antiqua"/>
          <w:color w:val="000000"/>
          <w:sz w:val="24"/>
          <w:lang w:val="sr-Latn-RS" w:eastAsia="sq-AL"/>
        </w:rPr>
        <w:t xml:space="preserve"> </w:t>
      </w:r>
    </w:p>
    <w:p w:rsidR="005C7016" w:rsidRPr="001D69F4" w:rsidRDefault="00713B25" w:rsidP="00C17664">
      <w:pPr>
        <w:spacing w:after="2" w:line="230" w:lineRule="auto"/>
        <w:rPr>
          <w:rFonts w:ascii="Book Antiqua" w:eastAsia="Book Antiqua" w:hAnsi="Book Antiqua" w:cs="Book Antiqua"/>
          <w:color w:val="000000"/>
          <w:sz w:val="24"/>
          <w:lang w:val="sr-Latn-RS" w:eastAsia="sq-AL"/>
        </w:rPr>
      </w:pPr>
      <w:r w:rsidRPr="00713B25">
        <w:rPr>
          <w:rFonts w:ascii="Book Antiqua" w:eastAsia="Book Antiqua" w:hAnsi="Book Antiqua" w:cs="Book Antiqua"/>
          <w:b/>
          <w:color w:val="000000"/>
          <w:sz w:val="24"/>
          <w:lang w:val="sr-Latn-RS" w:eastAsia="sq-AL"/>
        </w:rPr>
        <w:t>Za detaljnije informacije možete posetiti zvanični sajt Ministarstva pravde</w:t>
      </w:r>
      <w:r w:rsidR="00C17664" w:rsidRPr="001D69F4">
        <w:rPr>
          <w:rFonts w:ascii="Book Antiqua" w:eastAsia="Book Antiqua" w:hAnsi="Book Antiqua" w:cs="Book Antiqua"/>
          <w:b/>
          <w:color w:val="000000"/>
          <w:sz w:val="24"/>
          <w:lang w:val="sr-Latn-RS" w:eastAsia="sq-AL"/>
        </w:rPr>
        <w:t xml:space="preserve"> </w:t>
      </w:r>
      <w:hyperlink r:id="rId5" w:history="1">
        <w:r w:rsidR="006A7CA9" w:rsidRPr="001D69F4">
          <w:rPr>
            <w:rStyle w:val="Hyperlink"/>
            <w:rFonts w:ascii="Book Antiqua" w:eastAsia="Book Antiqua" w:hAnsi="Book Antiqua" w:cs="Book Antiqua"/>
            <w:sz w:val="24"/>
            <w:lang w:val="sr-Latn-RS" w:eastAsia="sq-AL"/>
          </w:rPr>
          <w:t>https://md.rks-gov.net/page.aspx?id=1,42</w:t>
        </w:r>
      </w:hyperlink>
      <w:r w:rsidR="005C7016" w:rsidRPr="001D69F4">
        <w:rPr>
          <w:rFonts w:ascii="Book Antiqua" w:eastAsia="Book Antiqua" w:hAnsi="Book Antiqua" w:cs="Book Antiqua"/>
          <w:color w:val="000000"/>
          <w:sz w:val="24"/>
          <w:lang w:val="sr-Latn-RS" w:eastAsia="sq-AL"/>
        </w:rPr>
        <w:t xml:space="preserve"> </w:t>
      </w:r>
    </w:p>
    <w:p w:rsidR="0044172D" w:rsidRPr="001D69F4" w:rsidRDefault="0044172D">
      <w:pPr>
        <w:rPr>
          <w:lang w:val="sr-Latn-RS"/>
        </w:rPr>
      </w:pPr>
    </w:p>
    <w:sectPr w:rsidR="0044172D" w:rsidRPr="001D69F4" w:rsidSect="00502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A0"/>
    <w:rsid w:val="000C05F4"/>
    <w:rsid w:val="000E043B"/>
    <w:rsid w:val="001D69F4"/>
    <w:rsid w:val="00314FA0"/>
    <w:rsid w:val="003C5E4F"/>
    <w:rsid w:val="003E2F6F"/>
    <w:rsid w:val="0044172D"/>
    <w:rsid w:val="0049097C"/>
    <w:rsid w:val="00502145"/>
    <w:rsid w:val="005C7016"/>
    <w:rsid w:val="00657F17"/>
    <w:rsid w:val="006A7CA9"/>
    <w:rsid w:val="006D10F3"/>
    <w:rsid w:val="00713B25"/>
    <w:rsid w:val="007A5BA4"/>
    <w:rsid w:val="00810734"/>
    <w:rsid w:val="00811984"/>
    <w:rsid w:val="00887F41"/>
    <w:rsid w:val="008B2982"/>
    <w:rsid w:val="009D5687"/>
    <w:rsid w:val="00A05971"/>
    <w:rsid w:val="00B3402D"/>
    <w:rsid w:val="00B67088"/>
    <w:rsid w:val="00B962F2"/>
    <w:rsid w:val="00C17664"/>
    <w:rsid w:val="00C95189"/>
    <w:rsid w:val="00D30186"/>
    <w:rsid w:val="00D3310C"/>
    <w:rsid w:val="00DA16C8"/>
    <w:rsid w:val="00E239A6"/>
    <w:rsid w:val="00F6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5C9BF6"/>
  <w15:chartTrackingRefBased/>
  <w15:docId w15:val="{CA38B826-13D2-498E-BFC7-360929DC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314FA0"/>
    <w:rPr>
      <w:b/>
      <w:bCs/>
    </w:rPr>
  </w:style>
  <w:style w:type="character" w:styleId="Hyperlink">
    <w:name w:val="Hyperlink"/>
    <w:basedOn w:val="DefaultParagraphFont"/>
    <w:uiPriority w:val="99"/>
    <w:unhideWhenUsed/>
    <w:rsid w:val="00314FA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d.rks-gov.net/page.aspx?id=1,42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Fadilete Hoxha</dc:creator>
  <cp:keywords/>
  <dc:description/>
  <cp:lastModifiedBy>Eros Gashi</cp:lastModifiedBy>
  <cp:revision>2</cp:revision>
  <dcterms:created xsi:type="dcterms:W3CDTF">2023-11-01T12:41:00Z</dcterms:created>
  <dcterms:modified xsi:type="dcterms:W3CDTF">2023-11-01T12:41:00Z</dcterms:modified>
</cp:coreProperties>
</file>