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7B" w:rsidRPr="00FC1018" w:rsidRDefault="00C03D7B" w:rsidP="00C03D7B">
      <w:pPr>
        <w:jc w:val="center"/>
        <w:rPr>
          <w:rFonts w:ascii="Book Antiqua" w:eastAsia="MS Mincho" w:hAnsi="Book Antiqua" w:cs="Book Antiqua"/>
          <w:b/>
          <w:bCs/>
          <w:sz w:val="32"/>
          <w:szCs w:val="32"/>
        </w:rPr>
      </w:pPr>
      <w:r w:rsidRPr="00FC1018">
        <w:rPr>
          <w:rFonts w:ascii="Book Antiqua" w:eastAsia="MS Mincho" w:hAnsi="Book Antiqua" w:cs="Book Antiqua"/>
          <w:b/>
          <w:bCs/>
          <w:sz w:val="32"/>
          <w:szCs w:val="32"/>
        </w:rPr>
        <w:t xml:space="preserve"> </w:t>
      </w:r>
    </w:p>
    <w:p w:rsidR="00A6449A" w:rsidRDefault="00A6449A" w:rsidP="00A6449A">
      <w:pPr>
        <w:spacing w:after="0" w:line="240" w:lineRule="auto"/>
        <w:rPr>
          <w:rFonts w:ascii="Book Antiqua" w:eastAsia="MS Mincho" w:hAnsi="Book Antiqua" w:cs="Times New Roman"/>
          <w:sz w:val="2"/>
          <w:szCs w:val="24"/>
          <w:lang w:eastAsia="sq-AL"/>
        </w:rPr>
      </w:pPr>
      <w:r w:rsidRPr="00FC1018">
        <w:rPr>
          <w:noProof/>
          <w:lang w:val="en-US"/>
        </w:rPr>
        <w:drawing>
          <wp:inline distT="0" distB="0" distL="0" distR="0" wp14:anchorId="454361DB" wp14:editId="450DD91D">
            <wp:extent cx="777503" cy="875954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74" cy="9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eastAsia="Calibri" w:hAnsi="Book Antiqua" w:cs="Times New Roman"/>
          <w:b/>
          <w:noProof/>
          <w:sz w:val="28"/>
          <w:szCs w:val="28"/>
          <w:lang w:eastAsia="sq-AL"/>
        </w:rPr>
        <w:drawing>
          <wp:anchor distT="0" distB="0" distL="114300" distR="114300" simplePos="0" relativeHeight="251658240" behindDoc="0" locked="0" layoutInCell="1" allowOverlap="1" wp14:anchorId="603C4D8A">
            <wp:simplePos x="5236234" y="707366"/>
            <wp:positionH relativeFrom="column">
              <wp:align>right</wp:align>
            </wp:positionH>
            <wp:positionV relativeFrom="paragraph">
              <wp:align>top</wp:align>
            </wp:positionV>
            <wp:extent cx="1614805" cy="1120775"/>
            <wp:effectExtent l="0" t="0" r="4445" b="3175"/>
            <wp:wrapSquare wrapText="bothSides"/>
            <wp:docPr id="2" name="Picture 2" descr="Logo e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 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eastAsia="MS Mincho" w:hAnsi="Book Antiqua" w:cs="Times New Roman"/>
          <w:sz w:val="2"/>
          <w:szCs w:val="24"/>
          <w:lang w:eastAsia="sq-AL"/>
        </w:rPr>
        <w:br w:type="textWrapping" w:clear="all"/>
      </w:r>
    </w:p>
    <w:p w:rsidR="00A6449A" w:rsidRDefault="00A6449A" w:rsidP="00A6449A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</w:rPr>
      </w:pPr>
      <w:r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:rsidR="00A6449A" w:rsidRDefault="00A6449A" w:rsidP="00A6449A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26"/>
          <w:szCs w:val="26"/>
        </w:rPr>
      </w:pPr>
      <w:r>
        <w:rPr>
          <w:rFonts w:ascii="Book Antiqua" w:eastAsia="Batang" w:hAnsi="Book Antiqua" w:cs="Book Antiqua"/>
          <w:b/>
          <w:bCs/>
          <w:sz w:val="28"/>
          <w:szCs w:val="26"/>
        </w:rPr>
        <w:t>Republika Kosova-</w:t>
      </w:r>
      <w:r>
        <w:rPr>
          <w:rFonts w:ascii="Book Antiqua" w:eastAsia="MS Mincho" w:hAnsi="Book Antiqua" w:cs="Book Antiqua"/>
          <w:b/>
          <w:bCs/>
          <w:sz w:val="28"/>
          <w:szCs w:val="26"/>
        </w:rPr>
        <w:t xml:space="preserve">Republic </w:t>
      </w:r>
      <w:proofErr w:type="spellStart"/>
      <w:r>
        <w:rPr>
          <w:rFonts w:ascii="Book Antiqua" w:eastAsia="MS Mincho" w:hAnsi="Book Antiqua" w:cs="Book Antiqua"/>
          <w:b/>
          <w:bCs/>
          <w:sz w:val="28"/>
          <w:szCs w:val="26"/>
        </w:rPr>
        <w:t>of</w:t>
      </w:r>
      <w:proofErr w:type="spellEnd"/>
      <w:r>
        <w:rPr>
          <w:rFonts w:ascii="Book Antiqua" w:eastAsia="MS Mincho" w:hAnsi="Book Antiqua" w:cs="Book Antiqua"/>
          <w:b/>
          <w:bCs/>
          <w:sz w:val="28"/>
          <w:szCs w:val="26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sz w:val="28"/>
          <w:szCs w:val="26"/>
        </w:rPr>
        <w:t>Kosovo</w:t>
      </w:r>
      <w:proofErr w:type="spellEnd"/>
    </w:p>
    <w:p w:rsidR="00A6449A" w:rsidRDefault="00A6449A" w:rsidP="00A6449A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6"/>
          <w:szCs w:val="26"/>
        </w:rPr>
      </w:pPr>
      <w:r>
        <w:rPr>
          <w:rFonts w:ascii="Book Antiqua" w:eastAsia="MS Mincho" w:hAnsi="Book Antiqua" w:cs="Book Antiqua"/>
          <w:b/>
          <w:bCs/>
          <w:i/>
          <w:iCs/>
          <w:sz w:val="26"/>
          <w:szCs w:val="26"/>
        </w:rPr>
        <w:t>Qeveria –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6"/>
          <w:szCs w:val="26"/>
        </w:rPr>
        <w:t>Vlada-Government</w:t>
      </w:r>
      <w:proofErr w:type="spellEnd"/>
    </w:p>
    <w:p w:rsidR="00A6449A" w:rsidRDefault="00A6449A" w:rsidP="00A6449A">
      <w:pPr>
        <w:spacing w:after="0" w:line="240" w:lineRule="auto"/>
        <w:jc w:val="center"/>
        <w:rPr>
          <w:rFonts w:ascii="Book Antiqua" w:eastAsia="MS Mincho" w:hAnsi="Book Antiqua" w:cs="Book Antiqua"/>
          <w:sz w:val="6"/>
          <w:szCs w:val="6"/>
        </w:rPr>
      </w:pPr>
    </w:p>
    <w:p w:rsidR="00A6449A" w:rsidRDefault="00A6449A" w:rsidP="00A6449A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4"/>
          <w:szCs w:val="24"/>
        </w:rPr>
      </w:pPr>
      <w:r>
        <w:rPr>
          <w:rFonts w:ascii="Book Antiqua" w:eastAsia="MS Mincho" w:hAnsi="Book Antiqua" w:cs="Times New Roman"/>
          <w:b/>
          <w:sz w:val="24"/>
          <w:szCs w:val="24"/>
        </w:rPr>
        <w:t>Ministria e Drejtësisë-</w:t>
      </w:r>
      <w:proofErr w:type="spellStart"/>
      <w:r>
        <w:rPr>
          <w:rFonts w:ascii="Book Antiqua" w:eastAsia="MS Mincho" w:hAnsi="Book Antiqua" w:cs="Times New Roman"/>
          <w:b/>
          <w:sz w:val="24"/>
          <w:szCs w:val="24"/>
        </w:rPr>
        <w:t>Ministarstvo</w:t>
      </w:r>
      <w:proofErr w:type="spellEnd"/>
      <w:r>
        <w:rPr>
          <w:rFonts w:ascii="Book Antiqua" w:eastAsia="MS Mincho" w:hAnsi="Book Antiqua" w:cs="Times New Roman"/>
          <w:b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 w:cs="Times New Roman"/>
          <w:b/>
          <w:sz w:val="24"/>
          <w:szCs w:val="24"/>
        </w:rPr>
        <w:t>Pravde-Ministry</w:t>
      </w:r>
      <w:proofErr w:type="spellEnd"/>
      <w:r>
        <w:rPr>
          <w:rFonts w:ascii="Book Antiqua" w:eastAsia="MS Mincho" w:hAnsi="Book Antiqua" w:cs="Times New Roman"/>
          <w:b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 w:cs="Times New Roman"/>
          <w:b/>
          <w:sz w:val="24"/>
          <w:szCs w:val="24"/>
        </w:rPr>
        <w:t>of</w:t>
      </w:r>
      <w:proofErr w:type="spellEnd"/>
      <w:r>
        <w:rPr>
          <w:rFonts w:ascii="Book Antiqua" w:eastAsia="MS Mincho" w:hAnsi="Book Antiqua" w:cs="Times New Roman"/>
          <w:b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 w:cs="Times New Roman"/>
          <w:b/>
          <w:sz w:val="24"/>
          <w:szCs w:val="24"/>
        </w:rPr>
        <w:t>Justice</w:t>
      </w:r>
      <w:proofErr w:type="spellEnd"/>
    </w:p>
    <w:p w:rsidR="00A6449A" w:rsidRPr="00A6449A" w:rsidRDefault="00A6449A" w:rsidP="00A6449A">
      <w:pPr>
        <w:spacing w:after="0" w:line="240" w:lineRule="auto"/>
        <w:ind w:left="-1260" w:right="-1054"/>
        <w:jc w:val="center"/>
        <w:rPr>
          <w:rFonts w:ascii="Book Antiqua" w:eastAsia="MS Mincho" w:hAnsi="Book Antiqua" w:cs="Book Antiqua"/>
          <w:b/>
        </w:rPr>
      </w:pPr>
      <w:r w:rsidRPr="00A6449A">
        <w:rPr>
          <w:rFonts w:ascii="Book Antiqua" w:eastAsia="MS Mincho" w:hAnsi="Book Antiqua" w:cs="Book Antiqua"/>
          <w:b/>
        </w:rPr>
        <w:t>Agjencia për Ndihmë Juridike Falas-</w:t>
      </w:r>
      <w:proofErr w:type="spellStart"/>
      <w:r w:rsidRPr="00A6449A">
        <w:rPr>
          <w:rFonts w:ascii="Book Antiqua" w:eastAsia="MS Mincho" w:hAnsi="Book Antiqua" w:cs="Book Antiqua"/>
          <w:b/>
        </w:rPr>
        <w:t>Agencija</w:t>
      </w:r>
      <w:proofErr w:type="spellEnd"/>
      <w:r w:rsidRPr="00A6449A">
        <w:rPr>
          <w:rFonts w:ascii="Book Antiqua" w:eastAsia="MS Mincho" w:hAnsi="Book Antiqua" w:cs="Book Antiqua"/>
          <w:b/>
        </w:rPr>
        <w:t xml:space="preserve"> </w:t>
      </w:r>
      <w:proofErr w:type="spellStart"/>
      <w:r w:rsidRPr="00A6449A">
        <w:rPr>
          <w:rFonts w:ascii="Book Antiqua" w:eastAsia="MS Mincho" w:hAnsi="Book Antiqua" w:cs="Book Antiqua"/>
          <w:b/>
        </w:rPr>
        <w:t>za</w:t>
      </w:r>
      <w:proofErr w:type="spellEnd"/>
      <w:r w:rsidRPr="00A6449A">
        <w:rPr>
          <w:rFonts w:ascii="Book Antiqua" w:eastAsia="MS Mincho" w:hAnsi="Book Antiqua" w:cs="Book Antiqua"/>
          <w:b/>
        </w:rPr>
        <w:t xml:space="preserve"> </w:t>
      </w:r>
      <w:proofErr w:type="spellStart"/>
      <w:r w:rsidRPr="00A6449A">
        <w:rPr>
          <w:rFonts w:ascii="Book Antiqua" w:eastAsia="MS Mincho" w:hAnsi="Book Antiqua" w:cs="Book Antiqua"/>
          <w:b/>
        </w:rPr>
        <w:t>Besplatnu</w:t>
      </w:r>
      <w:proofErr w:type="spellEnd"/>
      <w:r w:rsidRPr="00A6449A">
        <w:rPr>
          <w:rFonts w:ascii="Book Antiqua" w:eastAsia="MS Mincho" w:hAnsi="Book Antiqua" w:cs="Book Antiqua"/>
          <w:b/>
        </w:rPr>
        <w:t xml:space="preserve"> </w:t>
      </w:r>
      <w:proofErr w:type="spellStart"/>
      <w:r w:rsidRPr="00A6449A">
        <w:rPr>
          <w:rFonts w:ascii="Book Antiqua" w:eastAsia="MS Mincho" w:hAnsi="Book Antiqua" w:cs="Book Antiqua"/>
          <w:b/>
        </w:rPr>
        <w:t>Pravnu</w:t>
      </w:r>
      <w:proofErr w:type="spellEnd"/>
      <w:r w:rsidRPr="00A6449A">
        <w:rPr>
          <w:rFonts w:ascii="Book Antiqua" w:eastAsia="MS Mincho" w:hAnsi="Book Antiqua" w:cs="Book Antiqua"/>
          <w:b/>
        </w:rPr>
        <w:t xml:space="preserve"> </w:t>
      </w:r>
      <w:proofErr w:type="spellStart"/>
      <w:r w:rsidRPr="00A6449A">
        <w:rPr>
          <w:rFonts w:ascii="Book Antiqua" w:eastAsia="MS Mincho" w:hAnsi="Book Antiqua" w:cs="Book Antiqua"/>
          <w:b/>
        </w:rPr>
        <w:t>Pomoć</w:t>
      </w:r>
      <w:proofErr w:type="spellEnd"/>
    </w:p>
    <w:p w:rsidR="00C03D7B" w:rsidRPr="00A6449A" w:rsidRDefault="00A6449A" w:rsidP="00A6449A">
      <w:pPr>
        <w:pBdr>
          <w:bottom w:val="single" w:sz="4" w:space="1" w:color="auto"/>
        </w:pBdr>
        <w:spacing w:after="0" w:line="240" w:lineRule="auto"/>
        <w:ind w:right="-90"/>
        <w:jc w:val="center"/>
        <w:rPr>
          <w:rFonts w:ascii="Book Antiqua" w:hAnsi="Book Antiqua"/>
          <w:iCs/>
        </w:rPr>
      </w:pPr>
      <w:proofErr w:type="spellStart"/>
      <w:r w:rsidRPr="00A6449A">
        <w:rPr>
          <w:rFonts w:ascii="Book Antiqua" w:eastAsia="MS Mincho" w:hAnsi="Book Antiqua" w:cs="Book Antiqua"/>
          <w:b/>
        </w:rPr>
        <w:t>Agency</w:t>
      </w:r>
      <w:proofErr w:type="spellEnd"/>
      <w:r w:rsidRPr="00A6449A">
        <w:rPr>
          <w:rFonts w:ascii="Book Antiqua" w:eastAsia="MS Mincho" w:hAnsi="Book Antiqua" w:cs="Book Antiqua"/>
          <w:b/>
        </w:rPr>
        <w:t xml:space="preserve"> </w:t>
      </w:r>
      <w:proofErr w:type="spellStart"/>
      <w:r w:rsidRPr="00A6449A">
        <w:rPr>
          <w:rFonts w:ascii="Book Antiqua" w:eastAsia="MS Mincho" w:hAnsi="Book Antiqua" w:cs="Book Antiqua"/>
          <w:b/>
        </w:rPr>
        <w:t>for</w:t>
      </w:r>
      <w:proofErr w:type="spellEnd"/>
      <w:r w:rsidRPr="00A6449A">
        <w:rPr>
          <w:rFonts w:ascii="Book Antiqua" w:eastAsia="MS Mincho" w:hAnsi="Book Antiqua" w:cs="Book Antiqua"/>
          <w:b/>
        </w:rPr>
        <w:t xml:space="preserve"> </w:t>
      </w:r>
      <w:proofErr w:type="spellStart"/>
      <w:r w:rsidRPr="00A6449A">
        <w:rPr>
          <w:rFonts w:ascii="Book Antiqua" w:eastAsia="MS Mincho" w:hAnsi="Book Antiqua" w:cs="Book Antiqua"/>
          <w:b/>
        </w:rPr>
        <w:t>Free</w:t>
      </w:r>
      <w:proofErr w:type="spellEnd"/>
      <w:r w:rsidRPr="00A6449A">
        <w:rPr>
          <w:rFonts w:ascii="Book Antiqua" w:eastAsia="MS Mincho" w:hAnsi="Book Antiqua" w:cs="Book Antiqua"/>
          <w:b/>
        </w:rPr>
        <w:t xml:space="preserve"> Legal </w:t>
      </w:r>
      <w:proofErr w:type="spellStart"/>
      <w:r w:rsidRPr="00A6449A">
        <w:rPr>
          <w:rFonts w:ascii="Book Antiqua" w:eastAsia="MS Mincho" w:hAnsi="Book Antiqua" w:cs="Book Antiqua"/>
          <w:b/>
        </w:rPr>
        <w:t>Aid</w:t>
      </w:r>
      <w:proofErr w:type="spellEnd"/>
    </w:p>
    <w:p w:rsidR="00D10919" w:rsidRDefault="00D10919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D10919">
        <w:rPr>
          <w:rFonts w:ascii="Times New Roman" w:eastAsia="SimSun" w:hAnsi="Times New Roman" w:cs="Times New Roman"/>
          <w:sz w:val="24"/>
          <w:szCs w:val="24"/>
        </w:rPr>
        <w:t>Datë:</w:t>
      </w:r>
      <w:r w:rsidR="00265B01">
        <w:rPr>
          <w:rFonts w:ascii="Times New Roman" w:eastAsia="SimSun" w:hAnsi="Times New Roman" w:cs="Times New Roman"/>
          <w:sz w:val="24"/>
          <w:szCs w:val="24"/>
        </w:rPr>
        <w:t xml:space="preserve"> 31.10.2024</w:t>
      </w:r>
    </w:p>
    <w:p w:rsidR="00D10919" w:rsidRPr="00D10919" w:rsidRDefault="00D10919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</w:rPr>
      </w:pPr>
      <w:r w:rsidRPr="00A27F8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Njësia e Burimeve Njerëzore në kuadër të Ministrisë së </w:t>
      </w:r>
      <w:r w:rsidR="003215A2">
        <w:rPr>
          <w:rFonts w:ascii="Book Antiqua" w:eastAsia="MS Mincho" w:hAnsi="Book Antiqua" w:cs="Times New Roman"/>
          <w:color w:val="000000"/>
          <w:sz w:val="23"/>
          <w:szCs w:val="23"/>
        </w:rPr>
        <w:t>Drejtësisë</w:t>
      </w:r>
      <w:r w:rsidRPr="00A27F8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 në pajtim me dispozitat e Ligjit Nr.08/L-197 për Zyrtarët Publikë neni 48 paragrafi 3 nën paragrafi 3.3 dhe paragrafit 6, si dhe duke u bazuar në paragrafin 2 nën paragrafi 2.3 dhe paragrafit 3 dhe 4 të nenit 23 të Rregullores (QRK) Nr. 15/2023 për Procedurën e Pranimit në Shërbimin Civil, me datë </w:t>
      </w:r>
      <w:r w:rsidR="00265B01">
        <w:rPr>
          <w:rFonts w:ascii="Book Antiqua" w:eastAsia="MS Mincho" w:hAnsi="Book Antiqua" w:cs="Times New Roman"/>
          <w:color w:val="000000"/>
          <w:sz w:val="23"/>
          <w:szCs w:val="23"/>
        </w:rPr>
        <w:t>31.10.2024</w:t>
      </w:r>
      <w:r w:rsidRPr="00A27F8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 publikon këtë: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D10919">
      <w:pPr>
        <w:spacing w:after="0" w:line="276" w:lineRule="auto"/>
        <w:jc w:val="center"/>
        <w:rPr>
          <w:rFonts w:ascii="Book Antiqua" w:eastAsia="MS Mincho" w:hAnsi="Book Antiqua" w:cs="Times New Roman"/>
          <w:b/>
          <w:i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iCs/>
          <w:sz w:val="23"/>
          <w:szCs w:val="23"/>
        </w:rPr>
        <w:t xml:space="preserve">SHPALLJE PUBLIKE </w:t>
      </w:r>
    </w:p>
    <w:p w:rsidR="00D10919" w:rsidRPr="00A27F8C" w:rsidRDefault="00D10919" w:rsidP="00D10919">
      <w:pPr>
        <w:spacing w:after="0" w:line="276" w:lineRule="auto"/>
        <w:jc w:val="center"/>
        <w:rPr>
          <w:rFonts w:ascii="Book Antiqua" w:eastAsia="MS Mincho" w:hAnsi="Book Antiqua" w:cs="Times New Roman"/>
          <w:b/>
          <w:i/>
          <w:iCs/>
          <w:sz w:val="23"/>
          <w:szCs w:val="23"/>
        </w:rPr>
      </w:pPr>
    </w:p>
    <w:p w:rsidR="00D10919" w:rsidRPr="00A27F8C" w:rsidRDefault="00D10919" w:rsidP="00D10919">
      <w:pPr>
        <w:spacing w:after="0" w:line="276" w:lineRule="auto"/>
        <w:jc w:val="center"/>
        <w:rPr>
          <w:rFonts w:ascii="Book Antiqua" w:eastAsia="MS Mincho" w:hAnsi="Book Antiqua" w:cs="Times New Roman"/>
          <w:b/>
          <w:i/>
          <w:i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Për pranimin e aplikimeve për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një</w:t>
      </w:r>
      <w:r w:rsidRPr="00A27F8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(1) </w:t>
      </w:r>
      <w:bookmarkStart w:id="0" w:name="_Hlk158037079"/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ekspert </w:t>
      </w:r>
      <w:r w:rsidR="0004033F"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të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jashtëm </w:t>
      </w:r>
      <w:bookmarkEnd w:id="0"/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për</w:t>
      </w:r>
      <w:r w:rsidRPr="00A27F8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anëtar të Komisionit të Pranimit për kategori</w:t>
      </w:r>
      <w:r w:rsidR="00C66FD9"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në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e larte</w:t>
      </w:r>
      <w:r w:rsidRPr="00A27F8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drejtuese </w:t>
      </w:r>
      <w:r w:rsidR="003B63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për pozitën: Drejtor Ekzekutiv në Agjencinë për Ndihmë Juridike Falas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1. Kandidatët për </w:t>
      </w:r>
      <w:r w:rsidRPr="00A27F8C">
        <w:rPr>
          <w:rFonts w:ascii="Book Antiqua" w:eastAsia="MS Mincho" w:hAnsi="Book Antiqua" w:cs="Times New Roman"/>
          <w:b/>
          <w:bCs/>
          <w:iCs/>
          <w:sz w:val="23"/>
          <w:szCs w:val="23"/>
        </w:rPr>
        <w:t xml:space="preserve">ekspert </w:t>
      </w:r>
      <w:r w:rsidR="00924DE3" w:rsidRPr="00A27F8C">
        <w:rPr>
          <w:rFonts w:ascii="Book Antiqua" w:eastAsia="MS Mincho" w:hAnsi="Book Antiqua" w:cs="Times New Roman"/>
          <w:b/>
          <w:bCs/>
          <w:iCs/>
          <w:sz w:val="23"/>
          <w:szCs w:val="23"/>
        </w:rPr>
        <w:t>të</w:t>
      </w:r>
      <w:r w:rsidRPr="00A27F8C">
        <w:rPr>
          <w:rFonts w:ascii="Book Antiqua" w:eastAsia="MS Mincho" w:hAnsi="Book Antiqua" w:cs="Times New Roman"/>
          <w:b/>
          <w:bCs/>
          <w:iCs/>
          <w:sz w:val="23"/>
          <w:szCs w:val="23"/>
        </w:rPr>
        <w:t xml:space="preserve"> jashtëm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të Komisionit të Pranimit për kategorinë e larte</w:t>
      </w:r>
      <w:r w:rsidRPr="00A27F8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n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pajtim me dispozitat e </w:t>
      </w:r>
      <w:proofErr w:type="spellStart"/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n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nparagrafit</w:t>
      </w:r>
      <w:proofErr w:type="spellEnd"/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2.3</w:t>
      </w:r>
      <w:r w:rsidR="00C66FD9"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të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paragrafit 2 të nenit 23 të Rregullores (QRK) nr. </w:t>
      </w:r>
      <w:r w:rsidRPr="00A27F8C">
        <w:rPr>
          <w:rFonts w:ascii="Book Antiqua" w:eastAsia="MS Mincho" w:hAnsi="Book Antiqua" w:cs="Times New Roman"/>
          <w:b/>
          <w:bCs/>
          <w:color w:val="000000"/>
          <w:sz w:val="23"/>
          <w:szCs w:val="23"/>
        </w:rPr>
        <w:t>15/2023 për Procedurën e Pranimit në Shërbimin Civil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, duhet t’i plotësojnë kriteret si në vijim: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të kenë diplomë universitare të paktën 240 kredi, kurse për diplomat e marra jashtë</w:t>
      </w:r>
    </w:p>
    <w:p w:rsidR="00D10919" w:rsidRPr="00A27F8C" w:rsidRDefault="00D10919" w:rsidP="00265B01">
      <w:pPr>
        <w:spacing w:after="0" w:line="276" w:lineRule="auto"/>
        <w:ind w:left="720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vendit, nevojitet nostrifikimi;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të kenë tetë (8) vite përvojë pune profesionale prej të cilave të paktën pesë (5) vite në pozita të nivelit drejtues;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të mos kenë qenë anëtarë të organeve drejtuese të ndonjë partie politike të paktën në pesë (5) vitet e fundit; 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të kenë integritet moral dhe profesional; 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të mos kenë aktakuzë të konfirmuar dhe të mos kenë qenë të dënuar për kryerjen e një vepre penale jo më të vjetër se gjashtë (6) muaj;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lastRenderedPageBreak/>
        <w:t>të mos jetë i punësuar në shërbimin civil, të mos jetë i larguar nga shërbimi civil si rrjedhojë e masave disiplinore dhe të mos kenë masa disiplinore në fuqi.</w:t>
      </w:r>
    </w:p>
    <w:p w:rsidR="00D10919" w:rsidRPr="00A27F8C" w:rsidRDefault="00D10919" w:rsidP="00D10919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2. Për Kandidatët për ekspert </w:t>
      </w:r>
      <w:r w:rsidR="00924DE3" w:rsidRPr="00A27F8C">
        <w:rPr>
          <w:rFonts w:ascii="Book Antiqua" w:eastAsia="MS Mincho" w:hAnsi="Book Antiqua" w:cs="Times New Roman"/>
          <w:b/>
          <w:bCs/>
          <w:sz w:val="23"/>
          <w:szCs w:val="23"/>
        </w:rPr>
        <w:t>të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jashtëm të Pranimit për kategorinë e larte</w:t>
      </w:r>
      <w:r w:rsidRPr="00A27F8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duhet t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dor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zohen dokumentet n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vijim: 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Biografinë (CV-në);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Dëshminë e kualifikimit profesional (diplomën e fakultetit). Për diplomat e pranuara jashtë vendit duhet të bashkëngjitet nostrifikimi i diplomës;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Dëshmitë për përvojën profesionale dhe përvojën </w:t>
      </w:r>
      <w:proofErr w:type="spellStart"/>
      <w:r w:rsidRPr="00A27F8C">
        <w:rPr>
          <w:rFonts w:ascii="Book Antiqua" w:eastAsia="MS Mincho" w:hAnsi="Book Antiqua" w:cs="Times New Roman"/>
          <w:sz w:val="23"/>
          <w:szCs w:val="23"/>
        </w:rPr>
        <w:t>menaxheriale</w:t>
      </w:r>
      <w:proofErr w:type="spellEnd"/>
      <w:r w:rsidRPr="00A27F8C">
        <w:rPr>
          <w:rFonts w:ascii="Book Antiqua" w:eastAsia="MS Mincho" w:hAnsi="Book Antiqua" w:cs="Times New Roman"/>
          <w:sz w:val="23"/>
          <w:szCs w:val="23"/>
        </w:rPr>
        <w:t xml:space="preserve"> në pozitat e nivelit drejtues;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Deklaratën me shkrim që nuk ka qenë anëtar i organeve drejtuese të ndonjë partie politike të paktën në pesë (5) vitet e fundit;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trike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Certifikatën e gjendjes penale të lëshuar nga gjykata kompetente jo më të vjetër se gjashtë (6) muaj;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Deklaratën me shkrim që nuk është i punësuar në shërbimin civil, që nuk është i larguar nga shërbimi civil si rrjedhojë e masave disiplinore dhe që nuk ka masa disiplinore në fuqi; 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Kopjen e letërnjoftimit ose të pasaportës (me afat të vlefshëm me rastin e aplikimit).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bCs/>
          <w:sz w:val="23"/>
          <w:szCs w:val="23"/>
        </w:rPr>
        <w:t xml:space="preserve">Kandidatët për </w:t>
      </w:r>
      <w:r w:rsidRPr="00A27F8C">
        <w:rPr>
          <w:rFonts w:ascii="Book Antiqua" w:eastAsia="MS Mincho" w:hAnsi="Book Antiqua" w:cs="Times New Roman"/>
          <w:bCs/>
          <w:iCs/>
          <w:sz w:val="23"/>
          <w:szCs w:val="23"/>
        </w:rPr>
        <w:t>ekspert i jashtëm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për kategorinë</w:t>
      </w:r>
      <w:r w:rsidRPr="00A27F8C">
        <w:rPr>
          <w:rFonts w:ascii="Times New Roman" w:eastAsia="MS Mincho" w:hAnsi="Times New Roman" w:cs="Times New Roman"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e larte</w:t>
      </w:r>
      <w:r w:rsidRPr="00A27F8C">
        <w:rPr>
          <w:rFonts w:ascii="Times New Roman" w:eastAsia="MS Mincho" w:hAnsi="Times New Roman" w:cs="Times New Roman"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drejtuese si personalitet i pavarur n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Komisionin e Pranimit p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>r kategorin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Times New Roman" w:eastAsia="MS Mincho" w:hAnsi="Times New Roman" w:cs="Times New Roman"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e larte</w:t>
      </w:r>
      <w:r w:rsidRPr="00A27F8C">
        <w:rPr>
          <w:rFonts w:ascii="Times New Roman" w:eastAsia="MS Mincho" w:hAnsi="Times New Roman" w:cs="Times New Roman"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drejtuese, p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>rfiton nj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pages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fikse prej dyqind e pes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>dhjet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(250.00) Euro p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>r procedur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t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rekrutimit, n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pajtim me dispozitat e nenit 23 </w:t>
      </w:r>
      <w:r w:rsidR="00A27F8C" w:rsidRPr="00A27F8C">
        <w:rPr>
          <w:rFonts w:ascii="Book Antiqua" w:eastAsia="MS Mincho" w:hAnsi="Book Antiqua" w:cs="Times New Roman"/>
          <w:sz w:val="23"/>
          <w:szCs w:val="23"/>
        </w:rPr>
        <w:t xml:space="preserve">të </w:t>
      </w:r>
      <w:r w:rsidRPr="00A27F8C">
        <w:rPr>
          <w:rFonts w:ascii="Book Antiqua" w:eastAsia="MS Mincho" w:hAnsi="Book Antiqua" w:cs="Times New Roman"/>
          <w:sz w:val="23"/>
          <w:szCs w:val="23"/>
        </w:rPr>
        <w:t>paragrafit 4 të Rregullores (QRK) Nr. 15/2023 për Procedurat e Pranimit në Shërbimin Civil.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Afati për dorëzimin e CV-së, dhe dokumenteve përcjellëse sipas pikët 1 dhe 2 të kësaj thirrje publike për anëtar të Komisionit të Pranimit për kategorin</w:t>
      </w:r>
      <w:r w:rsidR="00A27F8C" w:rsidRPr="00A27F8C">
        <w:rPr>
          <w:rFonts w:ascii="Book Antiqua" w:eastAsia="MS Mincho" w:hAnsi="Book Antiqua" w:cs="Times New Roman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e larte</w:t>
      </w:r>
      <w:r w:rsidRPr="00A27F8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është i hapur nga data </w:t>
      </w:r>
      <w:r w:rsidR="00265B01">
        <w:rPr>
          <w:rFonts w:ascii="Book Antiqua" w:eastAsia="MS Mincho" w:hAnsi="Book Antiqua" w:cs="Times New Roman"/>
          <w:b/>
          <w:bCs/>
          <w:sz w:val="23"/>
          <w:szCs w:val="23"/>
        </w:rPr>
        <w:t>31.10.2024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deri më datë </w:t>
      </w:r>
      <w:r w:rsidR="00265B01">
        <w:rPr>
          <w:rFonts w:ascii="Book Antiqua" w:eastAsia="MS Mincho" w:hAnsi="Book Antiqua" w:cs="Times New Roman"/>
          <w:b/>
          <w:bCs/>
          <w:sz w:val="23"/>
          <w:szCs w:val="23"/>
        </w:rPr>
        <w:t>08.11.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2024 deri në ora 16:00.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Për të gjithë të interesuarit ofrohen mundësi të barabarta.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Kandidatët e interesuar për aplikim për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ekspert i jashtëm për</w:t>
      </w:r>
      <w:r w:rsidRPr="00A27F8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anëtarë të Komisionit të Pranimit për kategorinë</w:t>
      </w:r>
      <w:r w:rsidRPr="00A27F8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e larte</w:t>
      </w:r>
      <w:r w:rsidRPr="00A27F8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drejtuese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dokumentet e bashkëngjitura mund t’i dërgojnë përmes postës elektronike në e-</w:t>
      </w:r>
      <w:proofErr w:type="spellStart"/>
      <w:r w:rsidRPr="00A27F8C">
        <w:rPr>
          <w:rFonts w:ascii="Book Antiqua" w:eastAsia="MS Mincho" w:hAnsi="Book Antiqua" w:cs="Times New Roman"/>
          <w:sz w:val="23"/>
          <w:szCs w:val="23"/>
        </w:rPr>
        <w:t>mail</w:t>
      </w:r>
      <w:proofErr w:type="spellEnd"/>
      <w:r w:rsidRPr="00A27F8C">
        <w:rPr>
          <w:rFonts w:ascii="Book Antiqua" w:eastAsia="MS Mincho" w:hAnsi="Book Antiqua" w:cs="Times New Roman"/>
          <w:sz w:val="23"/>
          <w:szCs w:val="23"/>
        </w:rPr>
        <w:t xml:space="preserve"> adresën: </w:t>
      </w:r>
      <w:hyperlink r:id="rId7" w:history="1">
        <w:r w:rsidR="003B637C" w:rsidRPr="00396474">
          <w:rPr>
            <w:rStyle w:val="Hyperlink"/>
            <w:rFonts w:ascii="Book Antiqua" w:eastAsia="MS Mincho" w:hAnsi="Book Antiqua" w:cs="Times New Roman"/>
            <w:sz w:val="23"/>
            <w:szCs w:val="23"/>
          </w:rPr>
          <w:t>rekrutimi.md@rks-gov.net</w:t>
        </w:r>
      </w:hyperlink>
      <w:r w:rsidR="00EF4324">
        <w:rPr>
          <w:rFonts w:ascii="Book Antiqua" w:eastAsia="MS Mincho" w:hAnsi="Book Antiqua" w:cs="Times New Roman"/>
          <w:sz w:val="23"/>
          <w:szCs w:val="23"/>
          <w:lang w:val="en-GB"/>
        </w:rPr>
        <w:t xml:space="preserve"> </w:t>
      </w:r>
      <w:hyperlink r:id="rId8" w:history="1"/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Për informata shtesë mund të kontaktoni në nr. tel: </w:t>
      </w:r>
      <w:bookmarkStart w:id="1" w:name="_Hlk97937797"/>
      <w:r w:rsidRPr="00A27F8C">
        <w:rPr>
          <w:rFonts w:ascii="Book Antiqua" w:eastAsia="MS Mincho" w:hAnsi="Book Antiqua" w:cs="Times New Roman"/>
          <w:sz w:val="23"/>
          <w:szCs w:val="23"/>
        </w:rPr>
        <w:t xml:space="preserve">038 200 </w:t>
      </w:r>
      <w:r w:rsidR="003B637C">
        <w:rPr>
          <w:rFonts w:ascii="Book Antiqua" w:eastAsia="MS Mincho" w:hAnsi="Book Antiqua" w:cs="Times New Roman"/>
          <w:sz w:val="23"/>
          <w:szCs w:val="23"/>
        </w:rPr>
        <w:t>67 033</w:t>
      </w:r>
      <w:r w:rsidR="00EF4324">
        <w:rPr>
          <w:rFonts w:ascii="Book Antiqua" w:eastAsia="MS Mincho" w:hAnsi="Book Antiqua" w:cs="Times New Roman"/>
          <w:sz w:val="23"/>
          <w:szCs w:val="23"/>
        </w:rPr>
        <w:t>; 67 034</w:t>
      </w:r>
      <w:r w:rsidR="00F33A7A" w:rsidRPr="00A27F8C">
        <w:rPr>
          <w:rFonts w:ascii="Book Antiqua" w:eastAsia="MS Mincho" w:hAnsi="Book Antiqua" w:cs="Times New Roman"/>
          <w:sz w:val="23"/>
          <w:szCs w:val="23"/>
        </w:rPr>
        <w:t xml:space="preserve"> </w:t>
      </w:r>
      <w:bookmarkEnd w:id="1"/>
      <w:r w:rsidRPr="00A27F8C">
        <w:rPr>
          <w:rFonts w:ascii="Book Antiqua" w:eastAsia="MS Mincho" w:hAnsi="Book Antiqua" w:cs="Times New Roman"/>
          <w:sz w:val="23"/>
          <w:szCs w:val="23"/>
        </w:rPr>
        <w:t xml:space="preserve">ose në </w:t>
      </w:r>
      <w:proofErr w:type="spellStart"/>
      <w:r w:rsidR="008D19D9" w:rsidRPr="00A27F8C">
        <w:rPr>
          <w:rFonts w:ascii="Book Antiqua" w:eastAsia="MS Mincho" w:hAnsi="Book Antiqua" w:cs="Times New Roman"/>
          <w:sz w:val="23"/>
          <w:szCs w:val="23"/>
        </w:rPr>
        <w:t>ema</w:t>
      </w:r>
      <w:r w:rsidR="003B637C">
        <w:rPr>
          <w:rFonts w:ascii="Book Antiqua" w:eastAsia="MS Mincho" w:hAnsi="Book Antiqua" w:cs="Times New Roman"/>
          <w:sz w:val="23"/>
          <w:szCs w:val="23"/>
        </w:rPr>
        <w:t>i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>l</w:t>
      </w:r>
      <w:proofErr w:type="spellEnd"/>
      <w:r w:rsidRPr="00A27F8C">
        <w:rPr>
          <w:rFonts w:ascii="Book Antiqua" w:eastAsia="MS Mincho" w:hAnsi="Book Antiqua" w:cs="Times New Roman"/>
          <w:sz w:val="23"/>
          <w:szCs w:val="23"/>
        </w:rPr>
        <w:t xml:space="preserve"> 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>adresën</w:t>
      </w:r>
      <w:r w:rsidR="00F33A7A" w:rsidRPr="00A27F8C">
        <w:rPr>
          <w:rFonts w:ascii="Book Antiqua" w:eastAsia="MS Mincho" w:hAnsi="Book Antiqua" w:cs="Times New Roman"/>
          <w:sz w:val="23"/>
          <w:szCs w:val="23"/>
        </w:rPr>
        <w:t xml:space="preserve"> e Njësisë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 xml:space="preserve"> per Menaxhimin e Burimeve </w:t>
      </w:r>
      <w:r w:rsidR="003B637C" w:rsidRPr="00A27F8C">
        <w:rPr>
          <w:rFonts w:ascii="Book Antiqua" w:eastAsia="MS Mincho" w:hAnsi="Book Antiqua" w:cs="Times New Roman"/>
          <w:sz w:val="23"/>
          <w:szCs w:val="23"/>
        </w:rPr>
        <w:t>Njerëzore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 xml:space="preserve"> n</w:t>
      </w:r>
      <w:r w:rsidR="00EF4324">
        <w:rPr>
          <w:rFonts w:ascii="Book Antiqua" w:eastAsia="MS Mincho" w:hAnsi="Book Antiqua" w:cs="Times New Roman"/>
          <w:sz w:val="23"/>
          <w:szCs w:val="23"/>
        </w:rPr>
        <w:t>ë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 xml:space="preserve"> M</w:t>
      </w:r>
      <w:r w:rsidR="003B637C">
        <w:rPr>
          <w:rFonts w:ascii="Book Antiqua" w:eastAsia="MS Mincho" w:hAnsi="Book Antiqua" w:cs="Times New Roman"/>
          <w:sz w:val="23"/>
          <w:szCs w:val="23"/>
        </w:rPr>
        <w:t>D</w:t>
      </w:r>
      <w:r w:rsidR="00F33A7A" w:rsidRPr="00A27F8C">
        <w:rPr>
          <w:rFonts w:ascii="Book Antiqua" w:eastAsia="MS Mincho" w:hAnsi="Book Antiqua" w:cs="Times New Roman"/>
          <w:sz w:val="23"/>
          <w:szCs w:val="23"/>
        </w:rPr>
        <w:t xml:space="preserve">; </w:t>
      </w:r>
      <w:hyperlink r:id="rId9" w:history="1">
        <w:r w:rsidR="003B637C" w:rsidRPr="00396474">
          <w:rPr>
            <w:rStyle w:val="Hyperlink"/>
            <w:rFonts w:ascii="Book Antiqua" w:eastAsia="MS Mincho" w:hAnsi="Book Antiqua" w:cs="Times New Roman"/>
            <w:sz w:val="23"/>
            <w:szCs w:val="23"/>
          </w:rPr>
          <w:t>rekrutimi.md@rks-gov.net</w:t>
        </w:r>
      </w:hyperlink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Ju faleminderit!</w:t>
      </w:r>
    </w:p>
    <w:p w:rsidR="006740E3" w:rsidRPr="00C12622" w:rsidRDefault="006740E3" w:rsidP="00D10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740E3" w:rsidRPr="00C12622" w:rsidSect="00B32A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5B4"/>
    <w:multiLevelType w:val="hybridMultilevel"/>
    <w:tmpl w:val="AF42280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5DC"/>
    <w:multiLevelType w:val="hybridMultilevel"/>
    <w:tmpl w:val="8FBCB83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2EF6"/>
    <w:multiLevelType w:val="hybridMultilevel"/>
    <w:tmpl w:val="7046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7B"/>
    <w:rsid w:val="0004033F"/>
    <w:rsid w:val="00066E36"/>
    <w:rsid w:val="00073A94"/>
    <w:rsid w:val="000968BB"/>
    <w:rsid w:val="000F0BE2"/>
    <w:rsid w:val="00116D22"/>
    <w:rsid w:val="00125B4D"/>
    <w:rsid w:val="001508AA"/>
    <w:rsid w:val="001F02B6"/>
    <w:rsid w:val="0021556F"/>
    <w:rsid w:val="00226E3D"/>
    <w:rsid w:val="00265B01"/>
    <w:rsid w:val="002B4EB2"/>
    <w:rsid w:val="002D316F"/>
    <w:rsid w:val="003215A2"/>
    <w:rsid w:val="00356D8D"/>
    <w:rsid w:val="003743EF"/>
    <w:rsid w:val="003A1121"/>
    <w:rsid w:val="003B637C"/>
    <w:rsid w:val="003B7238"/>
    <w:rsid w:val="005543A0"/>
    <w:rsid w:val="00582030"/>
    <w:rsid w:val="00591E8B"/>
    <w:rsid w:val="005D1B7E"/>
    <w:rsid w:val="005E6BE7"/>
    <w:rsid w:val="006740E3"/>
    <w:rsid w:val="006F53BD"/>
    <w:rsid w:val="0079090A"/>
    <w:rsid w:val="008B5AEB"/>
    <w:rsid w:val="008D19D9"/>
    <w:rsid w:val="00924DE3"/>
    <w:rsid w:val="009F3129"/>
    <w:rsid w:val="00A13447"/>
    <w:rsid w:val="00A264C1"/>
    <w:rsid w:val="00A27F8C"/>
    <w:rsid w:val="00A4357C"/>
    <w:rsid w:val="00A6449A"/>
    <w:rsid w:val="00AD7E2A"/>
    <w:rsid w:val="00B302ED"/>
    <w:rsid w:val="00BA2CEF"/>
    <w:rsid w:val="00BA46B1"/>
    <w:rsid w:val="00C03D7B"/>
    <w:rsid w:val="00C12622"/>
    <w:rsid w:val="00C166A5"/>
    <w:rsid w:val="00C1716B"/>
    <w:rsid w:val="00C41DC3"/>
    <w:rsid w:val="00C66FD9"/>
    <w:rsid w:val="00CA3019"/>
    <w:rsid w:val="00D10919"/>
    <w:rsid w:val="00D20063"/>
    <w:rsid w:val="00D46D5F"/>
    <w:rsid w:val="00D80D87"/>
    <w:rsid w:val="00D84ACD"/>
    <w:rsid w:val="00DA370F"/>
    <w:rsid w:val="00EC7FAF"/>
    <w:rsid w:val="00EE18DC"/>
    <w:rsid w:val="00EF4324"/>
    <w:rsid w:val="00F3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5CE9"/>
  <w15:docId w15:val="{5C6753CD-7B90-4F80-B82E-4EE03171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D7B"/>
    <w:pPr>
      <w:spacing w:after="200" w:line="276" w:lineRule="auto"/>
      <w:ind w:left="720"/>
      <w:contextualSpacing/>
    </w:pPr>
    <w:rPr>
      <w:lang w:val="en-US"/>
    </w:rPr>
  </w:style>
  <w:style w:type="paragraph" w:styleId="Title">
    <w:name w:val="Title"/>
    <w:basedOn w:val="Normal"/>
    <w:link w:val="TitleChar"/>
    <w:qFormat/>
    <w:rsid w:val="00C03D7B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03D7B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674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mbnj.me@rks-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rutimi.md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krutimit.md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Florina Kosumi</dc:creator>
  <cp:lastModifiedBy>Arta Nuredini</cp:lastModifiedBy>
  <cp:revision>6</cp:revision>
  <cp:lastPrinted>2023-04-18T06:39:00Z</cp:lastPrinted>
  <dcterms:created xsi:type="dcterms:W3CDTF">2024-10-30T13:22:00Z</dcterms:created>
  <dcterms:modified xsi:type="dcterms:W3CDTF">2024-10-30T14:41:00Z</dcterms:modified>
</cp:coreProperties>
</file>