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B68A" w14:textId="77777777" w:rsidR="00F73CB6" w:rsidRPr="00F73CB6" w:rsidRDefault="00FA237E" w:rsidP="00F73CB6">
      <w:pPr>
        <w:pStyle w:val="Defaul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152E427" wp14:editId="64075527">
            <wp:simplePos x="0" y="0"/>
            <wp:positionH relativeFrom="column">
              <wp:posOffset>2483485</wp:posOffset>
            </wp:positionH>
            <wp:positionV relativeFrom="paragraph">
              <wp:posOffset>-638175</wp:posOffset>
            </wp:positionV>
            <wp:extent cx="974090" cy="1078865"/>
            <wp:effectExtent l="0" t="0" r="0" b="0"/>
            <wp:wrapNone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BFF" w:rsidRPr="00F73CB6">
        <w:rPr>
          <w:rFonts w:ascii="Book Antiqua" w:hAnsi="Book Antiqua"/>
          <w:b/>
          <w:bCs/>
          <w:sz w:val="28"/>
          <w:szCs w:val="28"/>
        </w:rPr>
        <w:t xml:space="preserve"> </w:t>
      </w:r>
      <w:bookmarkStart w:id="0" w:name="_Hlk200626501"/>
    </w:p>
    <w:p w14:paraId="2BD294D1" w14:textId="77777777" w:rsidR="00291E5C" w:rsidRDefault="00291E5C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8A3D0BF" w14:textId="77777777" w:rsidR="000A42F8" w:rsidRDefault="000A42F8" w:rsidP="00EF100C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F8BF96A" w14:textId="77777777" w:rsidR="00F73CB6" w:rsidRPr="00EA1E58" w:rsidRDefault="00F73CB6" w:rsidP="00EF100C">
      <w:pPr>
        <w:pStyle w:val="Default"/>
        <w:jc w:val="center"/>
        <w:rPr>
          <w:rFonts w:ascii="Book Antiqua" w:hAnsi="Book Antiqua"/>
          <w:sz w:val="32"/>
          <w:szCs w:val="32"/>
        </w:rPr>
      </w:pP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Republika</w:t>
      </w:r>
      <w:proofErr w:type="spellEnd"/>
      <w:r w:rsidRPr="00EA1E58">
        <w:rPr>
          <w:rFonts w:ascii="Book Antiqua" w:hAnsi="Book Antiqua"/>
          <w:b/>
          <w:bCs/>
          <w:sz w:val="32"/>
          <w:szCs w:val="32"/>
        </w:rPr>
        <w:t xml:space="preserve"> e </w:t>
      </w:r>
      <w:proofErr w:type="spellStart"/>
      <w:r w:rsidRPr="00EA1E58">
        <w:rPr>
          <w:rFonts w:ascii="Book Antiqua" w:hAnsi="Book Antiqua"/>
          <w:b/>
          <w:bCs/>
          <w:sz w:val="32"/>
          <w:szCs w:val="32"/>
        </w:rPr>
        <w:t>Kosovës</w:t>
      </w:r>
      <w:proofErr w:type="spellEnd"/>
    </w:p>
    <w:p w14:paraId="47EC4308" w14:textId="77777777" w:rsidR="00F73CB6" w:rsidRPr="000A42F8" w:rsidRDefault="00F73CB6" w:rsidP="00F73CB6">
      <w:pPr>
        <w:pStyle w:val="Default"/>
        <w:jc w:val="center"/>
        <w:rPr>
          <w:rFonts w:ascii="Book Antiqua" w:hAnsi="Book Antiqua"/>
        </w:rPr>
      </w:pPr>
      <w:proofErr w:type="spellStart"/>
      <w:r w:rsidRPr="000A42F8">
        <w:rPr>
          <w:rFonts w:ascii="Book Antiqua" w:hAnsi="Book Antiqua"/>
          <w:b/>
          <w:bCs/>
        </w:rPr>
        <w:t>Republika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Kosova</w:t>
      </w:r>
      <w:proofErr w:type="spellEnd"/>
      <w:r w:rsidRPr="000A42F8">
        <w:rPr>
          <w:rFonts w:ascii="Book Antiqua" w:hAnsi="Book Antiqua"/>
          <w:b/>
          <w:bCs/>
        </w:rPr>
        <w:t>-Republic of Kosovo</w:t>
      </w:r>
    </w:p>
    <w:p w14:paraId="4DD4567C" w14:textId="77777777" w:rsidR="00F73CB6" w:rsidRPr="000A42F8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Qeveria</w:t>
      </w:r>
      <w:proofErr w:type="spellEnd"/>
      <w:r w:rsidRPr="000A42F8">
        <w:rPr>
          <w:rFonts w:ascii="Book Antiqua" w:hAnsi="Book Antiqua"/>
          <w:b/>
          <w:bCs/>
        </w:rPr>
        <w:t xml:space="preserve"> –</w:t>
      </w:r>
      <w:proofErr w:type="spellStart"/>
      <w:r w:rsidRPr="000A42F8">
        <w:rPr>
          <w:rFonts w:ascii="Book Antiqua" w:hAnsi="Book Antiqua"/>
          <w:b/>
          <w:bCs/>
        </w:rPr>
        <w:t>Vlada</w:t>
      </w:r>
      <w:proofErr w:type="spellEnd"/>
      <w:r w:rsidRPr="000A42F8">
        <w:rPr>
          <w:rFonts w:ascii="Book Antiqua" w:hAnsi="Book Antiqua"/>
          <w:b/>
          <w:bCs/>
        </w:rPr>
        <w:t>-Government</w:t>
      </w:r>
    </w:p>
    <w:p w14:paraId="66069EF2" w14:textId="77777777" w:rsidR="00F73CB6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0A42F8">
        <w:rPr>
          <w:rFonts w:ascii="Book Antiqua" w:hAnsi="Book Antiqua"/>
          <w:b/>
          <w:bCs/>
        </w:rPr>
        <w:t>Ministria</w:t>
      </w:r>
      <w:proofErr w:type="spellEnd"/>
      <w:r w:rsidRPr="000A42F8">
        <w:rPr>
          <w:rFonts w:ascii="Book Antiqua" w:hAnsi="Book Antiqua"/>
          <w:b/>
          <w:bCs/>
        </w:rPr>
        <w:t xml:space="preserve"> e </w:t>
      </w:r>
      <w:proofErr w:type="spellStart"/>
      <w:r w:rsidRPr="000A42F8">
        <w:rPr>
          <w:rFonts w:ascii="Book Antiqua" w:hAnsi="Book Antiqua"/>
          <w:b/>
          <w:bCs/>
        </w:rPr>
        <w:t>Drejtësisë</w:t>
      </w:r>
      <w:proofErr w:type="spellEnd"/>
      <w:r w:rsidRPr="000A42F8">
        <w:rPr>
          <w:rFonts w:ascii="Book Antiqua" w:hAnsi="Book Antiqua"/>
          <w:b/>
          <w:bCs/>
        </w:rPr>
        <w:t xml:space="preserve">- </w:t>
      </w:r>
      <w:proofErr w:type="spellStart"/>
      <w:r w:rsidRPr="000A42F8">
        <w:rPr>
          <w:rFonts w:ascii="Book Antiqua" w:hAnsi="Book Antiqua"/>
          <w:b/>
          <w:bCs/>
        </w:rPr>
        <w:t>Ministarstvo</w:t>
      </w:r>
      <w:proofErr w:type="spellEnd"/>
      <w:r w:rsidRPr="000A42F8">
        <w:rPr>
          <w:rFonts w:ascii="Book Antiqua" w:hAnsi="Book Antiqua"/>
          <w:b/>
          <w:bCs/>
        </w:rPr>
        <w:t xml:space="preserve"> </w:t>
      </w:r>
      <w:proofErr w:type="spellStart"/>
      <w:r w:rsidRPr="000A42F8">
        <w:rPr>
          <w:rFonts w:ascii="Book Antiqua" w:hAnsi="Book Antiqua"/>
          <w:b/>
          <w:bCs/>
        </w:rPr>
        <w:t>Pravde</w:t>
      </w:r>
      <w:proofErr w:type="spellEnd"/>
      <w:r w:rsidRPr="000A42F8">
        <w:rPr>
          <w:rFonts w:ascii="Book Antiqua" w:hAnsi="Book Antiqua"/>
          <w:b/>
          <w:bCs/>
        </w:rPr>
        <w:t>- Ministry of Justice</w:t>
      </w:r>
    </w:p>
    <w:p w14:paraId="270CAA31" w14:textId="77777777" w:rsidR="002D0A5C" w:rsidRPr="000A42F8" w:rsidRDefault="002D0A5C" w:rsidP="002D0A5C">
      <w:pPr>
        <w:pStyle w:val="Default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──────────────────────────────────────────────────────</w:t>
      </w:r>
    </w:p>
    <w:p w14:paraId="2DDEA318" w14:textId="0247A29F" w:rsidR="00B41B75" w:rsidRPr="00EA4266" w:rsidRDefault="00B41B75" w:rsidP="00B41B75">
      <w:pPr>
        <w:spacing w:before="100" w:beforeAutospacing="1" w:after="100" w:afterAutospacing="1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Na osnovu člana 19. Zakona br. 08/L-191 o sudskim </w:t>
      </w:r>
      <w:r w:rsidR="00E271C4" w:rsidRPr="00EA4266">
        <w:rPr>
          <w:rFonts w:ascii="Book Antiqua" w:hAnsi="Book Antiqua"/>
          <w:lang w:val="sr-Latn-RS" w:eastAsia="en-US"/>
        </w:rPr>
        <w:t>veštacima</w:t>
      </w:r>
      <w:r w:rsidRPr="00EA4266">
        <w:rPr>
          <w:rFonts w:ascii="Book Antiqua" w:hAnsi="Book Antiqua"/>
          <w:lang w:val="sr-Latn-RS" w:eastAsia="en-US"/>
        </w:rPr>
        <w:t>, Ministarstvo pravde objavljuje:</w:t>
      </w:r>
    </w:p>
    <w:p w14:paraId="5123957A" w14:textId="77777777" w:rsidR="00B41B75" w:rsidRPr="00EA4266" w:rsidRDefault="00B41B75" w:rsidP="00B41B75">
      <w:pPr>
        <w:spacing w:before="100" w:beforeAutospacing="1" w:after="100" w:afterAutospacing="1"/>
        <w:jc w:val="center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b/>
          <w:bCs/>
          <w:lang w:val="sr-Latn-RS" w:eastAsia="en-US"/>
        </w:rPr>
        <w:t>OBAVEŠTENJE</w:t>
      </w:r>
    </w:p>
    <w:p w14:paraId="5D2A4747" w14:textId="0DA8C590" w:rsidR="00B41B75" w:rsidRPr="00EA4266" w:rsidRDefault="00B41B75" w:rsidP="00B41B75">
      <w:pPr>
        <w:spacing w:before="100" w:beforeAutospacing="1" w:after="100" w:afterAutospacing="1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Obaveštavaju se kandidati koji su položili zakletvu </w:t>
      </w:r>
      <w:r w:rsidR="00B6710C">
        <w:rPr>
          <w:rFonts w:ascii="Book Antiqua" w:hAnsi="Book Antiqua"/>
          <w:lang w:val="sr-Latn-RS" w:eastAsia="en-US"/>
        </w:rPr>
        <w:t>5 juna</w:t>
      </w:r>
      <w:r w:rsidRPr="00EA4266">
        <w:rPr>
          <w:rFonts w:ascii="Book Antiqua" w:hAnsi="Book Antiqua"/>
          <w:lang w:val="sr-Latn-RS" w:eastAsia="en-US"/>
        </w:rPr>
        <w:t xml:space="preserve"> 2026. za sudskog </w:t>
      </w:r>
      <w:r w:rsidR="00E271C4" w:rsidRPr="00EA4266">
        <w:rPr>
          <w:rFonts w:ascii="Book Antiqua" w:hAnsi="Book Antiqua"/>
          <w:lang w:val="sr-Latn-RS" w:eastAsia="en-US"/>
        </w:rPr>
        <w:t>veštaka</w:t>
      </w:r>
      <w:r w:rsidRPr="00EA4266">
        <w:rPr>
          <w:rFonts w:ascii="Book Antiqua" w:hAnsi="Book Antiqua"/>
          <w:lang w:val="sr-Latn-RS" w:eastAsia="en-US"/>
        </w:rPr>
        <w:t xml:space="preserve">, prema spisku objavljenom od strane Komisije za ocenjivanje prijava kandidata za licenciranje </w:t>
      </w:r>
      <w:r w:rsidR="00E271C4" w:rsidRPr="00EA4266">
        <w:rPr>
          <w:rFonts w:ascii="Book Antiqua" w:hAnsi="Book Antiqua"/>
          <w:lang w:val="sr-Latn-RS" w:eastAsia="en-US"/>
        </w:rPr>
        <w:t xml:space="preserve">za </w:t>
      </w:r>
      <w:r w:rsidRPr="00EA4266">
        <w:rPr>
          <w:rFonts w:ascii="Book Antiqua" w:hAnsi="Book Antiqua"/>
          <w:lang w:val="sr-Latn-RS" w:eastAsia="en-US"/>
        </w:rPr>
        <w:t xml:space="preserve">sudskog </w:t>
      </w:r>
      <w:r w:rsidR="00E271C4" w:rsidRPr="00EA4266">
        <w:rPr>
          <w:rFonts w:ascii="Book Antiqua" w:hAnsi="Book Antiqua"/>
          <w:lang w:val="sr-Latn-RS" w:eastAsia="en-US"/>
        </w:rPr>
        <w:t>veštaka</w:t>
      </w:r>
      <w:r w:rsidRPr="00EA4266">
        <w:rPr>
          <w:rFonts w:ascii="Book Antiqua" w:hAnsi="Book Antiqua"/>
          <w:lang w:val="sr-Latn-RS" w:eastAsia="en-US"/>
        </w:rPr>
        <w:t xml:space="preserve">, da </w:t>
      </w:r>
      <w:r w:rsidR="009F5A38">
        <w:rPr>
          <w:rFonts w:ascii="Book Antiqua" w:hAnsi="Book Antiqua"/>
          <w:lang w:val="sr-Latn-RS" w:eastAsia="en-US"/>
        </w:rPr>
        <w:t>donesu</w:t>
      </w:r>
      <w:r w:rsidRPr="00EA4266">
        <w:rPr>
          <w:rFonts w:ascii="Book Antiqua" w:hAnsi="Book Antiqua"/>
          <w:lang w:val="sr-Latn-RS" w:eastAsia="en-US"/>
        </w:rPr>
        <w:t xml:space="preserve"> dokaze koji potvrđuju da ispunjavaju uslove propisane članom 19.</w:t>
      </w:r>
      <w:r w:rsidR="00E271C4" w:rsidRPr="00EA4266">
        <w:rPr>
          <w:rFonts w:ascii="Book Antiqua" w:hAnsi="Book Antiqua"/>
          <w:lang w:val="sr-Latn-RS" w:eastAsia="en-US"/>
        </w:rPr>
        <w:t xml:space="preserve"> Zakona br. 08/L-191 o sudskim veštacima</w:t>
      </w:r>
      <w:r w:rsidRPr="00EA4266">
        <w:rPr>
          <w:rFonts w:ascii="Book Antiqua" w:hAnsi="Book Antiqua"/>
          <w:lang w:val="sr-Latn-RS" w:eastAsia="en-US"/>
        </w:rPr>
        <w:t>;</w:t>
      </w:r>
    </w:p>
    <w:p w14:paraId="39FD6674" w14:textId="5E729CA6" w:rsidR="00B41B75" w:rsidRPr="00EA4266" w:rsidRDefault="00B41B75" w:rsidP="00E271C4">
      <w:pPr>
        <w:numPr>
          <w:ilvl w:val="0"/>
          <w:numId w:val="16"/>
        </w:numPr>
        <w:tabs>
          <w:tab w:val="clear" w:pos="720"/>
          <w:tab w:val="num" w:pos="270"/>
        </w:tabs>
        <w:spacing w:before="100" w:beforeAutospacing="1" w:after="100" w:afterAutospacing="1" w:line="276" w:lineRule="auto"/>
        <w:ind w:hanging="720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Nakon polaganja zakletve, subjekt koji vrši </w:t>
      </w:r>
      <w:r w:rsidR="00E271C4" w:rsidRPr="00EA4266">
        <w:rPr>
          <w:rFonts w:ascii="Book Antiqua" w:hAnsi="Book Antiqua"/>
          <w:lang w:val="sr-Latn-RS" w:eastAsia="en-US"/>
        </w:rPr>
        <w:t>veštačenje</w:t>
      </w:r>
      <w:r w:rsidRPr="00EA4266">
        <w:rPr>
          <w:rFonts w:ascii="Book Antiqua" w:hAnsi="Book Antiqua"/>
          <w:lang w:val="sr-Latn-RS" w:eastAsia="en-US"/>
        </w:rPr>
        <w:t>:</w:t>
      </w:r>
    </w:p>
    <w:p w14:paraId="49504D0D" w14:textId="36F61089" w:rsidR="00B41B75" w:rsidRPr="00EA4266" w:rsidRDefault="00B41B75" w:rsidP="00EA4266">
      <w:pPr>
        <w:spacing w:before="100" w:beforeAutospacing="1" w:after="100" w:afterAutospacing="1" w:line="360" w:lineRule="auto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>1.1</w:t>
      </w:r>
      <w:r w:rsidR="00EA4266" w:rsidRPr="00EA4266">
        <w:rPr>
          <w:rFonts w:ascii="Book Antiqua" w:hAnsi="Book Antiqua"/>
          <w:lang w:val="sr-Latn-RS" w:eastAsia="en-US"/>
        </w:rPr>
        <w:t xml:space="preserve">. sklapa ugovor o osiguranju </w:t>
      </w:r>
      <w:r w:rsidRPr="00EA4266">
        <w:rPr>
          <w:rFonts w:ascii="Book Antiqua" w:hAnsi="Book Antiqua"/>
          <w:lang w:val="sr-Latn-RS" w:eastAsia="en-US"/>
        </w:rPr>
        <w:t>štete;</w:t>
      </w:r>
      <w:r w:rsidRPr="00EA4266">
        <w:rPr>
          <w:rFonts w:ascii="Book Antiqua" w:hAnsi="Book Antiqua"/>
          <w:lang w:val="sr-Latn-RS" w:eastAsia="en-US"/>
        </w:rPr>
        <w:br/>
        <w:t>1.2. mora imati zvanični pečat (u skladu sa Zakonom br. 03/L-054 o pečatima u institucijama Republike Kosovo); i</w:t>
      </w:r>
      <w:r w:rsidRPr="00EA4266">
        <w:rPr>
          <w:rFonts w:ascii="Book Antiqua" w:hAnsi="Book Antiqua"/>
          <w:lang w:val="sr-Latn-RS" w:eastAsia="en-US"/>
        </w:rPr>
        <w:br/>
        <w:t xml:space="preserve">1.3. mora </w:t>
      </w:r>
      <w:r w:rsidR="00E271C4" w:rsidRPr="00EA4266">
        <w:rPr>
          <w:rFonts w:ascii="Book Antiqua" w:hAnsi="Book Antiqua"/>
          <w:lang w:val="sr-Latn-RS" w:eastAsia="en-US"/>
        </w:rPr>
        <w:t>deponovati</w:t>
      </w:r>
      <w:r w:rsidRPr="00EA4266">
        <w:rPr>
          <w:rFonts w:ascii="Book Antiqua" w:hAnsi="Book Antiqua"/>
          <w:lang w:val="sr-Latn-RS" w:eastAsia="en-US"/>
        </w:rPr>
        <w:t xml:space="preserve"> svoj potpis i inicijale </w:t>
      </w:r>
      <w:r w:rsidR="006A3C52">
        <w:rPr>
          <w:rFonts w:ascii="Book Antiqua" w:hAnsi="Book Antiqua"/>
          <w:lang w:val="sr-Latn-RS" w:eastAsia="en-US"/>
        </w:rPr>
        <w:t xml:space="preserve">u </w:t>
      </w:r>
      <w:r w:rsidRPr="00EA4266">
        <w:rPr>
          <w:rFonts w:ascii="Book Antiqua" w:hAnsi="Book Antiqua"/>
          <w:lang w:val="sr-Latn-RS" w:eastAsia="en-US"/>
        </w:rPr>
        <w:t>Ministarstvu.</w:t>
      </w:r>
    </w:p>
    <w:p w14:paraId="67D49A44" w14:textId="707D95E7" w:rsidR="003571F2" w:rsidRDefault="00B41B75" w:rsidP="003571F2">
      <w:pPr>
        <w:numPr>
          <w:ilvl w:val="0"/>
          <w:numId w:val="17"/>
        </w:numPr>
        <w:tabs>
          <w:tab w:val="num" w:pos="360"/>
        </w:tabs>
        <w:spacing w:before="100" w:beforeAutospacing="1" w:after="100" w:afterAutospacing="1" w:line="276" w:lineRule="auto"/>
        <w:ind w:left="0" w:firstLine="0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 xml:space="preserve">Subjekt koji vrši </w:t>
      </w:r>
      <w:r w:rsidR="007A0AEB" w:rsidRPr="00EA4266">
        <w:rPr>
          <w:rFonts w:ascii="Book Antiqua" w:hAnsi="Book Antiqua"/>
          <w:lang w:val="sr-Latn-RS" w:eastAsia="en-US"/>
        </w:rPr>
        <w:t>veštačenje</w:t>
      </w:r>
      <w:r w:rsidRPr="00EA4266">
        <w:rPr>
          <w:rFonts w:ascii="Book Antiqua" w:hAnsi="Book Antiqua"/>
          <w:lang w:val="sr-Latn-RS" w:eastAsia="en-US"/>
        </w:rPr>
        <w:t xml:space="preserve"> je obavezan da u roku od trideset (30) dana od polaganja zakletve dostavi Ministarstvu dokaze da je ispunio uslove </w:t>
      </w:r>
      <w:r w:rsidR="00342F9A">
        <w:rPr>
          <w:rFonts w:ascii="Book Antiqua" w:hAnsi="Book Antiqua"/>
          <w:lang w:val="sr-Latn-RS" w:eastAsia="en-US"/>
        </w:rPr>
        <w:t>predvi</w:t>
      </w:r>
      <w:r w:rsidR="00342F9A" w:rsidRPr="00EA4266">
        <w:rPr>
          <w:rFonts w:ascii="Book Antiqua" w:hAnsi="Book Antiqua"/>
          <w:lang w:val="sr-Latn-RS" w:eastAsia="en-US"/>
        </w:rPr>
        <w:t>đ</w:t>
      </w:r>
      <w:r w:rsidR="00342F9A">
        <w:rPr>
          <w:rFonts w:ascii="Book Antiqua" w:hAnsi="Book Antiqua"/>
          <w:lang w:val="sr-Latn-RS" w:eastAsia="en-US"/>
        </w:rPr>
        <w:t>ene</w:t>
      </w:r>
      <w:r w:rsidRPr="00EA4266">
        <w:rPr>
          <w:rFonts w:ascii="Book Antiqua" w:hAnsi="Book Antiqua"/>
          <w:lang w:val="sr-Latn-RS" w:eastAsia="en-US"/>
        </w:rPr>
        <w:t xml:space="preserve"> u stavu 1 ovog člana.</w:t>
      </w:r>
    </w:p>
    <w:p w14:paraId="6F08E776" w14:textId="3BAA2E4D" w:rsidR="00B41B75" w:rsidRPr="00EA4266" w:rsidRDefault="003571F2" w:rsidP="003571F2">
      <w:pPr>
        <w:spacing w:before="100" w:beforeAutospacing="1" w:after="100" w:afterAutospacing="1" w:line="360" w:lineRule="auto"/>
        <w:rPr>
          <w:rFonts w:ascii="Book Antiqua" w:hAnsi="Book Antiqua"/>
          <w:lang w:val="sr-Latn-RS" w:eastAsia="en-US"/>
        </w:rPr>
      </w:pPr>
      <w:r>
        <w:rPr>
          <w:rFonts w:ascii="Book Antiqua" w:hAnsi="Book Antiqua"/>
          <w:lang w:val="sr-Latn-RS" w:eastAsia="en-US"/>
        </w:rPr>
        <w:t xml:space="preserve">3. </w:t>
      </w:r>
      <w:r w:rsidR="00695FEB" w:rsidRPr="00EA4266">
        <w:rPr>
          <w:rFonts w:ascii="Book Antiqua" w:hAnsi="Book Antiqua"/>
          <w:lang w:val="sr-Latn-RS" w:eastAsia="en-US"/>
        </w:rPr>
        <w:t>Subjekt koji vrši veštačenje neće biti upisan u registar veštaka ako</w:t>
      </w:r>
      <w:r w:rsidR="00B41B75" w:rsidRPr="00EA4266">
        <w:rPr>
          <w:rFonts w:ascii="Book Antiqua" w:hAnsi="Book Antiqua"/>
          <w:lang w:val="sr-Latn-RS" w:eastAsia="en-US"/>
        </w:rPr>
        <w:t>:</w:t>
      </w:r>
    </w:p>
    <w:p w14:paraId="43A49DD1" w14:textId="3173D9F3" w:rsidR="00B41B75" w:rsidRPr="00EA4266" w:rsidRDefault="00B41B75" w:rsidP="00EA4266">
      <w:pPr>
        <w:spacing w:before="100" w:beforeAutospacing="1" w:after="100" w:afterAutospacing="1" w:line="360" w:lineRule="auto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t>3.1. odbije polaganje zakletve;</w:t>
      </w:r>
      <w:r w:rsidRPr="00EA4266">
        <w:rPr>
          <w:rFonts w:ascii="Book Antiqua" w:hAnsi="Book Antiqua"/>
          <w:lang w:val="sr-Latn-RS" w:eastAsia="en-US"/>
        </w:rPr>
        <w:br/>
        <w:t>3.2. bez opravdanog razloga ne odazove se pozivu za polaganje zakletve;</w:t>
      </w:r>
      <w:r w:rsidR="00695FEB" w:rsidRPr="00EA4266">
        <w:rPr>
          <w:rFonts w:ascii="Book Antiqua" w:hAnsi="Book Antiqua"/>
          <w:lang w:val="sr-Latn-RS" w:eastAsia="en-US"/>
        </w:rPr>
        <w:t xml:space="preserve"> i</w:t>
      </w:r>
      <w:r w:rsidRPr="00EA4266">
        <w:rPr>
          <w:rFonts w:ascii="Book Antiqua" w:hAnsi="Book Antiqua"/>
          <w:lang w:val="sr-Latn-RS" w:eastAsia="en-US"/>
        </w:rPr>
        <w:br/>
        <w:t xml:space="preserve">3.3. </w:t>
      </w:r>
      <w:r w:rsidR="00695FEB" w:rsidRPr="00EA4266">
        <w:rPr>
          <w:rFonts w:ascii="Book Antiqua" w:hAnsi="Book Antiqua"/>
          <w:lang w:val="sr-Latn-RS" w:eastAsia="en-US"/>
        </w:rPr>
        <w:t>u roku predviđenom stavom 2. ovog člana, ne dostavi dokaze o ispunjavanju uslova predviđenih za upis u registar</w:t>
      </w:r>
      <w:r w:rsidRPr="00EA4266">
        <w:rPr>
          <w:rFonts w:ascii="Book Antiqua" w:hAnsi="Book Antiqua"/>
          <w:lang w:val="sr-Latn-RS" w:eastAsia="en-US"/>
        </w:rPr>
        <w:t>.</w:t>
      </w:r>
    </w:p>
    <w:p w14:paraId="1D472FD2" w14:textId="7A107862" w:rsidR="00B41B75" w:rsidRPr="00EA4266" w:rsidRDefault="00695FEB" w:rsidP="00B41B75">
      <w:pPr>
        <w:spacing w:before="100" w:beforeAutospacing="1" w:after="100" w:afterAutospacing="1"/>
        <w:rPr>
          <w:rFonts w:ascii="Book Antiqua" w:hAnsi="Book Antiqua"/>
          <w:lang w:val="sr-Latn-RS" w:eastAsia="en-US"/>
        </w:rPr>
      </w:pPr>
      <w:r w:rsidRPr="00EA4266">
        <w:rPr>
          <w:rFonts w:ascii="Book Antiqua" w:hAnsi="Book Antiqua"/>
          <w:lang w:val="sr-Latn-RS" w:eastAsia="en-US"/>
        </w:rPr>
        <w:lastRenderedPageBreak/>
        <w:t xml:space="preserve">Dokazi u skladu sa tačkom 1. ovog obaveštenja dostavljaju se </w:t>
      </w:r>
      <w:r w:rsidR="00342F9A">
        <w:rPr>
          <w:rFonts w:ascii="Book Antiqua" w:hAnsi="Book Antiqua"/>
          <w:lang w:val="sr-Latn-RS" w:eastAsia="en-US"/>
        </w:rPr>
        <w:t xml:space="preserve">u </w:t>
      </w:r>
      <w:r w:rsidRPr="00EA4266">
        <w:rPr>
          <w:rFonts w:ascii="Book Antiqua" w:hAnsi="Book Antiqua"/>
          <w:lang w:val="sr-Latn-RS" w:eastAsia="en-US"/>
        </w:rPr>
        <w:t>Ministarstvu pravde, bivša zgrada ‘’Rilindja“, prizemlje, Arhiva Ministarstva pravde, Priština 10 000, Republika Kosovo, svakog radnog dana, od 08:00 do 16:00 časova</w:t>
      </w:r>
      <w:r w:rsidR="00B41B75" w:rsidRPr="00EA4266">
        <w:rPr>
          <w:rFonts w:ascii="Book Antiqua" w:hAnsi="Book Antiqua"/>
          <w:lang w:val="sr-Latn-RS" w:eastAsia="en-US"/>
        </w:rPr>
        <w:t>.</w:t>
      </w:r>
    </w:p>
    <w:p w14:paraId="4F025D69" w14:textId="003868B8" w:rsidR="00B41B75" w:rsidRPr="00290318" w:rsidRDefault="00512640" w:rsidP="00B41B75">
      <w:pPr>
        <w:spacing w:before="100" w:beforeAutospacing="1" w:after="100" w:afterAutospacing="1"/>
        <w:rPr>
          <w:rFonts w:ascii="Book Antiqua" w:hAnsi="Book Antiqua"/>
          <w:color w:val="C00000"/>
          <w:lang w:val="sr-Latn-RS" w:eastAsia="en-US"/>
        </w:rPr>
      </w:pPr>
      <w:r w:rsidRPr="00290318">
        <w:rPr>
          <w:rFonts w:ascii="Book Antiqua" w:hAnsi="Book Antiqua"/>
          <w:color w:val="C00000"/>
          <w:lang w:val="sr-Latn-RS" w:eastAsia="en-US"/>
        </w:rPr>
        <w:t>Rok za podnošenje dokumentacije počinje 06.06.2026. i završava se 05.07.2026 godine.</w:t>
      </w:r>
    </w:p>
    <w:p w14:paraId="0F1614D7" w14:textId="3B6FB6A9" w:rsidR="00512640" w:rsidRPr="009A3164" w:rsidRDefault="00512640" w:rsidP="00B41B75">
      <w:pPr>
        <w:spacing w:before="100" w:beforeAutospacing="1" w:after="100" w:afterAutospacing="1"/>
        <w:rPr>
          <w:rFonts w:ascii="Book Antiqua" w:hAnsi="Book Antiqua"/>
          <w:lang w:val="sr-Latn-RS" w:eastAsia="en-US"/>
        </w:rPr>
      </w:pPr>
      <w:r w:rsidRPr="009A3164">
        <w:rPr>
          <w:rFonts w:ascii="Book Antiqua" w:hAnsi="Book Antiqua"/>
          <w:lang w:val="sr-Latn-RS" w:eastAsia="en-US"/>
        </w:rPr>
        <w:t>Priština, 05 jun 2026 godine.</w:t>
      </w:r>
    </w:p>
    <w:p w14:paraId="38891509" w14:textId="77777777" w:rsidR="00B41B75" w:rsidRPr="00B41B75" w:rsidRDefault="00B41B75" w:rsidP="00B41B7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sr-Latn-RS" w:eastAsia="en-US"/>
        </w:rPr>
      </w:pPr>
      <w:r w:rsidRPr="00B41B75">
        <w:rPr>
          <w:rFonts w:ascii="Arial" w:hAnsi="Arial" w:cs="Arial"/>
          <w:vanish/>
          <w:sz w:val="16"/>
          <w:szCs w:val="16"/>
          <w:lang w:val="sr-Latn-RS" w:eastAsia="en-US"/>
        </w:rPr>
        <w:t>Bottom of Form</w:t>
      </w:r>
    </w:p>
    <w:p w14:paraId="2EBD7F4E" w14:textId="7EAFED82" w:rsidR="00B41B75" w:rsidRPr="001063FA" w:rsidRDefault="00B41B75" w:rsidP="003D21E9">
      <w:pPr>
        <w:pStyle w:val="Default"/>
        <w:rPr>
          <w:rFonts w:ascii="Book Antiqua" w:hAnsi="Book Antiqua"/>
          <w:lang w:val="sr-Latn-RS"/>
        </w:rPr>
      </w:pPr>
    </w:p>
    <w:p w14:paraId="24026040" w14:textId="77777777" w:rsidR="00B41B75" w:rsidRPr="001063FA" w:rsidRDefault="00B41B75" w:rsidP="003D21E9">
      <w:pPr>
        <w:pStyle w:val="Default"/>
        <w:rPr>
          <w:rFonts w:ascii="Book Antiqua" w:hAnsi="Book Antiqua"/>
          <w:lang w:val="sr-Latn-RS"/>
        </w:rPr>
      </w:pPr>
    </w:p>
    <w:p w14:paraId="7BF501CC" w14:textId="39D10D92" w:rsidR="00291E5C" w:rsidRPr="001063FA" w:rsidRDefault="00287D7A" w:rsidP="003D21E9">
      <w:pPr>
        <w:pStyle w:val="Default"/>
        <w:rPr>
          <w:rFonts w:ascii="Book Antiqua" w:hAnsi="Book Antiqua"/>
          <w:lang w:val="sr-Latn-RS"/>
        </w:rPr>
      </w:pPr>
      <w:r w:rsidRPr="001063FA">
        <w:rPr>
          <w:rFonts w:ascii="Book Antiqua" w:hAnsi="Book Antiqua"/>
          <w:lang w:val="sr-Latn-RS"/>
        </w:rPr>
        <w:br/>
      </w:r>
      <w:bookmarkEnd w:id="0"/>
    </w:p>
    <w:sectPr w:rsidR="00291E5C" w:rsidRPr="001063FA" w:rsidSect="002F70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8B88" w14:textId="77777777" w:rsidR="00C06122" w:rsidRDefault="00C06122" w:rsidP="00CD6A8D">
      <w:r>
        <w:separator/>
      </w:r>
    </w:p>
  </w:endnote>
  <w:endnote w:type="continuationSeparator" w:id="0">
    <w:p w14:paraId="4B145708" w14:textId="77777777" w:rsidR="00C06122" w:rsidRDefault="00C06122" w:rsidP="00C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86EC" w14:textId="6ADB70C9" w:rsidR="00CD6A8D" w:rsidRDefault="00CD6A8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571F2">
      <w:rPr>
        <w:noProof/>
      </w:rPr>
      <w:t>2</w:t>
    </w:r>
    <w:r>
      <w:fldChar w:fldCharType="end"/>
    </w:r>
  </w:p>
  <w:p w14:paraId="3FDBCEB8" w14:textId="77777777" w:rsidR="00CD6A8D" w:rsidRDefault="00CD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4D2D" w14:textId="77777777" w:rsidR="00C06122" w:rsidRDefault="00C06122" w:rsidP="00CD6A8D">
      <w:r>
        <w:separator/>
      </w:r>
    </w:p>
  </w:footnote>
  <w:footnote w:type="continuationSeparator" w:id="0">
    <w:p w14:paraId="5C75DC99" w14:textId="77777777" w:rsidR="00C06122" w:rsidRDefault="00C06122" w:rsidP="00CD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F66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5E67"/>
    <w:multiLevelType w:val="hybridMultilevel"/>
    <w:tmpl w:val="C6EE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728"/>
    <w:multiLevelType w:val="hybridMultilevel"/>
    <w:tmpl w:val="3C36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E5"/>
    <w:multiLevelType w:val="hybridMultilevel"/>
    <w:tmpl w:val="333CD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A6A3B"/>
    <w:multiLevelType w:val="hybridMultilevel"/>
    <w:tmpl w:val="4BC8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023D"/>
    <w:multiLevelType w:val="hybridMultilevel"/>
    <w:tmpl w:val="099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59E3"/>
    <w:multiLevelType w:val="hybridMultilevel"/>
    <w:tmpl w:val="139CAC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F599F"/>
    <w:multiLevelType w:val="multilevel"/>
    <w:tmpl w:val="DE38C7EE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9" w15:restartNumberingAfterBreak="0">
    <w:nsid w:val="27331A71"/>
    <w:multiLevelType w:val="hybridMultilevel"/>
    <w:tmpl w:val="7EC243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BB1"/>
    <w:multiLevelType w:val="hybridMultilevel"/>
    <w:tmpl w:val="E8BAA9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6D10"/>
    <w:multiLevelType w:val="multilevel"/>
    <w:tmpl w:val="84D0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D1580"/>
    <w:multiLevelType w:val="hybridMultilevel"/>
    <w:tmpl w:val="204ECB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BD36BD1"/>
    <w:multiLevelType w:val="hybridMultilevel"/>
    <w:tmpl w:val="8B4EDBB6"/>
    <w:lvl w:ilvl="0" w:tplc="E8B034D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4543772"/>
    <w:multiLevelType w:val="hybridMultilevel"/>
    <w:tmpl w:val="A37A2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5131D"/>
    <w:multiLevelType w:val="hybridMultilevel"/>
    <w:tmpl w:val="BC0CA110"/>
    <w:lvl w:ilvl="0" w:tplc="658403A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8995C36"/>
    <w:multiLevelType w:val="hybridMultilevel"/>
    <w:tmpl w:val="73F0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2"/>
  </w:num>
  <w:num w:numId="5">
    <w:abstractNumId w:val="14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47"/>
    <w:rsid w:val="000023AA"/>
    <w:rsid w:val="000050F9"/>
    <w:rsid w:val="00005B00"/>
    <w:rsid w:val="000125BA"/>
    <w:rsid w:val="00014B39"/>
    <w:rsid w:val="00017CF5"/>
    <w:rsid w:val="000225A1"/>
    <w:rsid w:val="0002775D"/>
    <w:rsid w:val="000362AD"/>
    <w:rsid w:val="00037480"/>
    <w:rsid w:val="00037B3B"/>
    <w:rsid w:val="00045703"/>
    <w:rsid w:val="00053CA6"/>
    <w:rsid w:val="000761E4"/>
    <w:rsid w:val="00080220"/>
    <w:rsid w:val="00095AC1"/>
    <w:rsid w:val="000A2182"/>
    <w:rsid w:val="000A42F8"/>
    <w:rsid w:val="000A60AE"/>
    <w:rsid w:val="000B173D"/>
    <w:rsid w:val="000B3B41"/>
    <w:rsid w:val="000B4539"/>
    <w:rsid w:val="000B7413"/>
    <w:rsid w:val="000C19D5"/>
    <w:rsid w:val="000C5E4F"/>
    <w:rsid w:val="000C6458"/>
    <w:rsid w:val="001063FA"/>
    <w:rsid w:val="00111242"/>
    <w:rsid w:val="0015439D"/>
    <w:rsid w:val="00161B8C"/>
    <w:rsid w:val="00162139"/>
    <w:rsid w:val="001665DE"/>
    <w:rsid w:val="0016771C"/>
    <w:rsid w:val="00170814"/>
    <w:rsid w:val="0017510A"/>
    <w:rsid w:val="00180CBC"/>
    <w:rsid w:val="001826B3"/>
    <w:rsid w:val="00184B2E"/>
    <w:rsid w:val="00187F98"/>
    <w:rsid w:val="0019300E"/>
    <w:rsid w:val="00194ADF"/>
    <w:rsid w:val="001B3CE4"/>
    <w:rsid w:val="001C491E"/>
    <w:rsid w:val="001D3DFB"/>
    <w:rsid w:val="001F1B05"/>
    <w:rsid w:val="001F2288"/>
    <w:rsid w:val="001F6A84"/>
    <w:rsid w:val="00205F7D"/>
    <w:rsid w:val="002074B6"/>
    <w:rsid w:val="00223EAA"/>
    <w:rsid w:val="00224758"/>
    <w:rsid w:val="0022648C"/>
    <w:rsid w:val="002375F9"/>
    <w:rsid w:val="002418D6"/>
    <w:rsid w:val="0026640B"/>
    <w:rsid w:val="0027723D"/>
    <w:rsid w:val="00277AA2"/>
    <w:rsid w:val="0028311A"/>
    <w:rsid w:val="00287D7A"/>
    <w:rsid w:val="00290318"/>
    <w:rsid w:val="00291E5C"/>
    <w:rsid w:val="00292F50"/>
    <w:rsid w:val="002953B3"/>
    <w:rsid w:val="002A49CC"/>
    <w:rsid w:val="002B4EC9"/>
    <w:rsid w:val="002B5ECC"/>
    <w:rsid w:val="002D0A5C"/>
    <w:rsid w:val="002D0BBA"/>
    <w:rsid w:val="002F0244"/>
    <w:rsid w:val="002F31B2"/>
    <w:rsid w:val="002F62F6"/>
    <w:rsid w:val="002F70A2"/>
    <w:rsid w:val="00301870"/>
    <w:rsid w:val="00342F9A"/>
    <w:rsid w:val="00352196"/>
    <w:rsid w:val="0035537F"/>
    <w:rsid w:val="003571F2"/>
    <w:rsid w:val="003766D6"/>
    <w:rsid w:val="00384A17"/>
    <w:rsid w:val="00386BD6"/>
    <w:rsid w:val="00391462"/>
    <w:rsid w:val="0039229F"/>
    <w:rsid w:val="00392F90"/>
    <w:rsid w:val="003A444F"/>
    <w:rsid w:val="003B5BFF"/>
    <w:rsid w:val="003C03E8"/>
    <w:rsid w:val="003D21E9"/>
    <w:rsid w:val="003E4586"/>
    <w:rsid w:val="003E66E8"/>
    <w:rsid w:val="00410614"/>
    <w:rsid w:val="0041496E"/>
    <w:rsid w:val="00420854"/>
    <w:rsid w:val="00424AB7"/>
    <w:rsid w:val="004302EB"/>
    <w:rsid w:val="0044089D"/>
    <w:rsid w:val="00453EEE"/>
    <w:rsid w:val="0049072A"/>
    <w:rsid w:val="004A6B1D"/>
    <w:rsid w:val="004A7A35"/>
    <w:rsid w:val="004B5B6F"/>
    <w:rsid w:val="004C31C0"/>
    <w:rsid w:val="004C49C3"/>
    <w:rsid w:val="004C4D1C"/>
    <w:rsid w:val="004F068C"/>
    <w:rsid w:val="004F1B7E"/>
    <w:rsid w:val="00507FC4"/>
    <w:rsid w:val="00512640"/>
    <w:rsid w:val="0051330A"/>
    <w:rsid w:val="005244EA"/>
    <w:rsid w:val="00537358"/>
    <w:rsid w:val="00551E88"/>
    <w:rsid w:val="00551F50"/>
    <w:rsid w:val="00570588"/>
    <w:rsid w:val="005727B3"/>
    <w:rsid w:val="005852C3"/>
    <w:rsid w:val="005874C7"/>
    <w:rsid w:val="00597F30"/>
    <w:rsid w:val="005B0FF0"/>
    <w:rsid w:val="005B746E"/>
    <w:rsid w:val="005C2C16"/>
    <w:rsid w:val="005D6551"/>
    <w:rsid w:val="005E2E50"/>
    <w:rsid w:val="005E4D18"/>
    <w:rsid w:val="005E65F1"/>
    <w:rsid w:val="005F2711"/>
    <w:rsid w:val="005F759A"/>
    <w:rsid w:val="006066CA"/>
    <w:rsid w:val="0062087B"/>
    <w:rsid w:val="006231F4"/>
    <w:rsid w:val="00656810"/>
    <w:rsid w:val="00695FEB"/>
    <w:rsid w:val="006A3C52"/>
    <w:rsid w:val="006A51BD"/>
    <w:rsid w:val="006A64E2"/>
    <w:rsid w:val="006A6802"/>
    <w:rsid w:val="006C48FC"/>
    <w:rsid w:val="006D3D85"/>
    <w:rsid w:val="006D59B2"/>
    <w:rsid w:val="006D77D6"/>
    <w:rsid w:val="006E6738"/>
    <w:rsid w:val="006F6ADD"/>
    <w:rsid w:val="00711D17"/>
    <w:rsid w:val="00714926"/>
    <w:rsid w:val="00751C62"/>
    <w:rsid w:val="00775213"/>
    <w:rsid w:val="007776F2"/>
    <w:rsid w:val="0078367E"/>
    <w:rsid w:val="00783CA6"/>
    <w:rsid w:val="00792586"/>
    <w:rsid w:val="007A0AEB"/>
    <w:rsid w:val="007A2270"/>
    <w:rsid w:val="007B777C"/>
    <w:rsid w:val="007C2CAC"/>
    <w:rsid w:val="007D0504"/>
    <w:rsid w:val="007E7C42"/>
    <w:rsid w:val="00810C7A"/>
    <w:rsid w:val="00826979"/>
    <w:rsid w:val="00827B31"/>
    <w:rsid w:val="008422B6"/>
    <w:rsid w:val="00845E47"/>
    <w:rsid w:val="008468B9"/>
    <w:rsid w:val="008513F9"/>
    <w:rsid w:val="008535DB"/>
    <w:rsid w:val="00855287"/>
    <w:rsid w:val="00855553"/>
    <w:rsid w:val="00856CF7"/>
    <w:rsid w:val="008661EB"/>
    <w:rsid w:val="00871CF5"/>
    <w:rsid w:val="00881036"/>
    <w:rsid w:val="0088485D"/>
    <w:rsid w:val="008C2C89"/>
    <w:rsid w:val="008E41F1"/>
    <w:rsid w:val="009005A4"/>
    <w:rsid w:val="0090205A"/>
    <w:rsid w:val="009348EC"/>
    <w:rsid w:val="00941481"/>
    <w:rsid w:val="00941538"/>
    <w:rsid w:val="009501CA"/>
    <w:rsid w:val="00954114"/>
    <w:rsid w:val="00962F49"/>
    <w:rsid w:val="00972D59"/>
    <w:rsid w:val="009749D3"/>
    <w:rsid w:val="00982742"/>
    <w:rsid w:val="009931E4"/>
    <w:rsid w:val="0099533F"/>
    <w:rsid w:val="009A2625"/>
    <w:rsid w:val="009A3164"/>
    <w:rsid w:val="009A39EF"/>
    <w:rsid w:val="009C713C"/>
    <w:rsid w:val="009D3943"/>
    <w:rsid w:val="009D5962"/>
    <w:rsid w:val="009E2DFE"/>
    <w:rsid w:val="009F227A"/>
    <w:rsid w:val="009F2D3D"/>
    <w:rsid w:val="009F5A38"/>
    <w:rsid w:val="00A262DB"/>
    <w:rsid w:val="00A31CFA"/>
    <w:rsid w:val="00A35FE1"/>
    <w:rsid w:val="00A52DAB"/>
    <w:rsid w:val="00A6565E"/>
    <w:rsid w:val="00A7748F"/>
    <w:rsid w:val="00AA26CB"/>
    <w:rsid w:val="00AB4263"/>
    <w:rsid w:val="00AD7087"/>
    <w:rsid w:val="00AD710C"/>
    <w:rsid w:val="00AE00CA"/>
    <w:rsid w:val="00AE15ED"/>
    <w:rsid w:val="00AE28A9"/>
    <w:rsid w:val="00AE5561"/>
    <w:rsid w:val="00AF3C67"/>
    <w:rsid w:val="00B04C75"/>
    <w:rsid w:val="00B1344D"/>
    <w:rsid w:val="00B13547"/>
    <w:rsid w:val="00B1508F"/>
    <w:rsid w:val="00B16A4B"/>
    <w:rsid w:val="00B30C83"/>
    <w:rsid w:val="00B33BD4"/>
    <w:rsid w:val="00B41B75"/>
    <w:rsid w:val="00B51C8D"/>
    <w:rsid w:val="00B560DD"/>
    <w:rsid w:val="00B6091B"/>
    <w:rsid w:val="00B6710C"/>
    <w:rsid w:val="00B9158B"/>
    <w:rsid w:val="00BA213E"/>
    <w:rsid w:val="00BB1A30"/>
    <w:rsid w:val="00BD068F"/>
    <w:rsid w:val="00BD0F12"/>
    <w:rsid w:val="00BD3714"/>
    <w:rsid w:val="00BF22B5"/>
    <w:rsid w:val="00C02257"/>
    <w:rsid w:val="00C06122"/>
    <w:rsid w:val="00C074AD"/>
    <w:rsid w:val="00C4093E"/>
    <w:rsid w:val="00C40967"/>
    <w:rsid w:val="00C462E1"/>
    <w:rsid w:val="00C64E01"/>
    <w:rsid w:val="00C7634F"/>
    <w:rsid w:val="00C943DE"/>
    <w:rsid w:val="00C9742F"/>
    <w:rsid w:val="00CA7EF5"/>
    <w:rsid w:val="00CB0502"/>
    <w:rsid w:val="00CB28C8"/>
    <w:rsid w:val="00CC7DBA"/>
    <w:rsid w:val="00CD0D0D"/>
    <w:rsid w:val="00CD6A8D"/>
    <w:rsid w:val="00CD7A58"/>
    <w:rsid w:val="00D044BE"/>
    <w:rsid w:val="00D12FF1"/>
    <w:rsid w:val="00D2045C"/>
    <w:rsid w:val="00D736B3"/>
    <w:rsid w:val="00DA0399"/>
    <w:rsid w:val="00DA3ABC"/>
    <w:rsid w:val="00DB479F"/>
    <w:rsid w:val="00DC35D8"/>
    <w:rsid w:val="00DC6003"/>
    <w:rsid w:val="00DC71A2"/>
    <w:rsid w:val="00DD57DC"/>
    <w:rsid w:val="00DE4856"/>
    <w:rsid w:val="00E004CE"/>
    <w:rsid w:val="00E07995"/>
    <w:rsid w:val="00E271C4"/>
    <w:rsid w:val="00E271F5"/>
    <w:rsid w:val="00E31790"/>
    <w:rsid w:val="00E55FB6"/>
    <w:rsid w:val="00E60761"/>
    <w:rsid w:val="00E60E68"/>
    <w:rsid w:val="00E66991"/>
    <w:rsid w:val="00E66AC5"/>
    <w:rsid w:val="00E77D23"/>
    <w:rsid w:val="00E83B94"/>
    <w:rsid w:val="00EA0707"/>
    <w:rsid w:val="00EA1E58"/>
    <w:rsid w:val="00EA3204"/>
    <w:rsid w:val="00EA4266"/>
    <w:rsid w:val="00EA6216"/>
    <w:rsid w:val="00EC13CA"/>
    <w:rsid w:val="00EF08E4"/>
    <w:rsid w:val="00EF100C"/>
    <w:rsid w:val="00F24360"/>
    <w:rsid w:val="00F259F4"/>
    <w:rsid w:val="00F33785"/>
    <w:rsid w:val="00F36531"/>
    <w:rsid w:val="00F42DB6"/>
    <w:rsid w:val="00F44148"/>
    <w:rsid w:val="00F44FCA"/>
    <w:rsid w:val="00F5684E"/>
    <w:rsid w:val="00F60EE7"/>
    <w:rsid w:val="00F64CA6"/>
    <w:rsid w:val="00F67318"/>
    <w:rsid w:val="00F73CB6"/>
    <w:rsid w:val="00F76B56"/>
    <w:rsid w:val="00F80686"/>
    <w:rsid w:val="00F95C0A"/>
    <w:rsid w:val="00FA237E"/>
    <w:rsid w:val="00FA7FE6"/>
    <w:rsid w:val="00FB6B67"/>
    <w:rsid w:val="00FB726D"/>
    <w:rsid w:val="00FB758C"/>
    <w:rsid w:val="00FD1EF6"/>
    <w:rsid w:val="00FD3341"/>
    <w:rsid w:val="00FF0A07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492B"/>
  <w15:chartTrackingRefBased/>
  <w15:docId w15:val="{5890769F-FD99-2C44-AF6B-6B407E6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7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4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C03E8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6BD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6BD6"/>
    <w:rPr>
      <w:rFonts w:ascii="Cambria" w:eastAsia="Times New Roman" w:hAnsi="Cambria"/>
      <w:spacing w:val="5"/>
      <w:sz w:val="52"/>
      <w:szCs w:val="52"/>
      <w:lang w:val="sq-AL" w:eastAsia="sr-Latn-CS"/>
    </w:rPr>
  </w:style>
  <w:style w:type="paragraph" w:customStyle="1" w:styleId="Default">
    <w:name w:val="Default"/>
    <w:rsid w:val="009A39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30C83"/>
    <w:rPr>
      <w:b/>
      <w:bCs/>
    </w:rPr>
  </w:style>
  <w:style w:type="character" w:styleId="Hyperlink">
    <w:name w:val="Hyperlink"/>
    <w:uiPriority w:val="99"/>
    <w:unhideWhenUsed/>
    <w:rsid w:val="0049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48FC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3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AFA35-B934-43B4-BDFF-E1FCD8E8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6" baseType="variant"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http://www.md-ks.org/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Feride.Podvorica</dc:creator>
  <cp:keywords/>
  <cp:lastModifiedBy>Mimoza Blakaj</cp:lastModifiedBy>
  <cp:revision>2</cp:revision>
  <cp:lastPrinted>2019-04-16T11:19:00Z</cp:lastPrinted>
  <dcterms:created xsi:type="dcterms:W3CDTF">2026-06-05T12:30:00Z</dcterms:created>
  <dcterms:modified xsi:type="dcterms:W3CDTF">2026-06-05T12:30:00Z</dcterms:modified>
</cp:coreProperties>
</file>